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671"/>
      </w:tblGrid>
      <w:tr w:rsidR="002A2889" w14:paraId="7E9C8279" w14:textId="77777777" w:rsidTr="007E3A1E">
        <w:trPr>
          <w:trHeight w:val="5571"/>
        </w:trPr>
        <w:tc>
          <w:tcPr>
            <w:tcW w:w="10671"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335"/>
              <w:gridCol w:w="5336"/>
            </w:tblGrid>
            <w:tr w:rsidR="002A2889" w14:paraId="0A6AA509" w14:textId="77777777" w:rsidTr="00A0768A">
              <w:trPr>
                <w:trHeight w:hRule="exact" w:val="4541"/>
              </w:trPr>
              <w:tc>
                <w:tcPr>
                  <w:tcW w:w="2500" w:type="pct"/>
                  <w:shd w:val="clear" w:color="auto" w:fill="DDDDDD" w:themeFill="accent1"/>
                  <w:vAlign w:val="center"/>
                </w:tcPr>
                <w:p w14:paraId="276070C4" w14:textId="2165BDB1" w:rsidR="002A2889" w:rsidRPr="006D6EDF" w:rsidRDefault="00902EAA">
                  <w:pPr>
                    <w:pStyle w:val="Title"/>
                    <w:rPr>
                      <w:color w:val="002060"/>
                      <w:sz w:val="40"/>
                      <w:szCs w:val="40"/>
                    </w:rPr>
                  </w:pPr>
                  <w:bookmarkStart w:id="0" w:name="_GoBack"/>
                  <w:bookmarkEnd w:id="0"/>
                  <w:r w:rsidRPr="006D6EDF">
                    <w:rPr>
                      <w:color w:val="002060"/>
                      <w:sz w:val="40"/>
                      <w:szCs w:val="40"/>
                    </w:rPr>
                    <w:t>ContainerHomes.Net</w:t>
                  </w:r>
                </w:p>
                <w:p w14:paraId="1183099A" w14:textId="6B140AB2" w:rsidR="002863F7" w:rsidRPr="006D6EDF" w:rsidRDefault="00902EAA">
                  <w:pPr>
                    <w:pStyle w:val="Title"/>
                    <w:rPr>
                      <w:color w:val="002060"/>
                      <w:sz w:val="40"/>
                      <w:szCs w:val="40"/>
                    </w:rPr>
                  </w:pPr>
                  <w:r w:rsidRPr="006D6EDF">
                    <w:rPr>
                      <w:color w:val="002060"/>
                      <w:sz w:val="40"/>
                      <w:szCs w:val="40"/>
                    </w:rPr>
                    <w:t>San Ramon de Alajuela</w:t>
                  </w:r>
                </w:p>
                <w:p w14:paraId="2DFE8643" w14:textId="77777777" w:rsidR="00902EAA" w:rsidRPr="006D6EDF" w:rsidRDefault="00902EAA">
                  <w:pPr>
                    <w:pStyle w:val="Title"/>
                    <w:rPr>
                      <w:color w:val="002060"/>
                      <w:sz w:val="40"/>
                      <w:szCs w:val="40"/>
                    </w:rPr>
                  </w:pPr>
                  <w:r w:rsidRPr="006D6EDF">
                    <w:rPr>
                      <w:color w:val="002060"/>
                      <w:sz w:val="40"/>
                      <w:szCs w:val="40"/>
                    </w:rPr>
                    <w:t>Costa Rica</w:t>
                  </w:r>
                </w:p>
                <w:p w14:paraId="25A942AE" w14:textId="77777777" w:rsidR="008815B4" w:rsidRPr="008920F0" w:rsidRDefault="002863F7">
                  <w:pPr>
                    <w:pStyle w:val="Title"/>
                    <w:rPr>
                      <w:color w:val="00B0F0"/>
                      <w:sz w:val="40"/>
                      <w:szCs w:val="40"/>
                    </w:rPr>
                  </w:pPr>
                  <w:r w:rsidRPr="006D6EDF">
                    <w:rPr>
                      <w:color w:val="002060"/>
                      <w:sz w:val="40"/>
                      <w:szCs w:val="40"/>
                    </w:rPr>
                    <w:t xml:space="preserve">WhatsApp: </w:t>
                  </w:r>
                </w:p>
                <w:p w14:paraId="6BA344E1" w14:textId="77777777" w:rsidR="002863F7" w:rsidRDefault="002863F7">
                  <w:pPr>
                    <w:pStyle w:val="Title"/>
                    <w:rPr>
                      <w:color w:val="002060"/>
                      <w:sz w:val="40"/>
                      <w:szCs w:val="40"/>
                    </w:rPr>
                  </w:pPr>
                  <w:r w:rsidRPr="006D6EDF">
                    <w:rPr>
                      <w:color w:val="002060"/>
                      <w:sz w:val="40"/>
                      <w:szCs w:val="40"/>
                    </w:rPr>
                    <w:t>USA 512-650-0231</w:t>
                  </w:r>
                </w:p>
                <w:p w14:paraId="3258F27E" w14:textId="77777777" w:rsidR="008920F0" w:rsidRDefault="008920F0" w:rsidP="008920F0">
                  <w:pPr>
                    <w:rPr>
                      <w:rFonts w:asciiTheme="majorHAnsi" w:eastAsiaTheme="majorEastAsia" w:hAnsiTheme="majorHAnsi" w:cstheme="majorBidi"/>
                      <w:color w:val="002060"/>
                      <w:spacing w:val="10"/>
                      <w:sz w:val="40"/>
                      <w:szCs w:val="40"/>
                    </w:rPr>
                  </w:pPr>
                </w:p>
                <w:p w14:paraId="54E174F7" w14:textId="572AF296" w:rsidR="008920F0" w:rsidRPr="008920F0" w:rsidRDefault="008920F0" w:rsidP="008920F0"/>
              </w:tc>
              <w:tc>
                <w:tcPr>
                  <w:tcW w:w="2500" w:type="pct"/>
                </w:tcPr>
                <w:p w14:paraId="68511A4B" w14:textId="764E0E54" w:rsidR="002A2889" w:rsidRDefault="00902EAA">
                  <w:r>
                    <w:rPr>
                      <w:noProof/>
                      <w:lang w:val="en-IN" w:eastAsia="en-IN"/>
                    </w:rPr>
                    <w:drawing>
                      <wp:inline distT="0" distB="0" distL="0" distR="0" wp14:anchorId="024A7863" wp14:editId="19936770">
                        <wp:extent cx="3390120" cy="28627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3421884" cy="2889598"/>
                                </a:xfrm>
                                <a:prstGeom prst="rect">
                                  <a:avLst/>
                                </a:prstGeom>
                              </pic:spPr>
                            </pic:pic>
                          </a:graphicData>
                        </a:graphic>
                      </wp:inline>
                    </w:drawing>
                  </w:r>
                </w:p>
              </w:tc>
            </w:tr>
            <w:tr w:rsidR="002A2889" w:rsidRPr="0041026C" w14:paraId="18ADF4AA" w14:textId="77777777" w:rsidTr="00A0768A">
              <w:trPr>
                <w:trHeight w:hRule="exact" w:val="4541"/>
              </w:trPr>
              <w:tc>
                <w:tcPr>
                  <w:tcW w:w="2500" w:type="pct"/>
                </w:tcPr>
                <w:p w14:paraId="384A126D" w14:textId="6799E6C7" w:rsidR="002A2889" w:rsidRPr="0041026C" w:rsidRDefault="00020F3F">
                  <w:pPr>
                    <w:rPr>
                      <w:sz w:val="24"/>
                      <w:szCs w:val="24"/>
                    </w:rPr>
                  </w:pPr>
                  <w:r w:rsidRPr="0041026C">
                    <w:rPr>
                      <w:noProof/>
                      <w:sz w:val="24"/>
                      <w:szCs w:val="24"/>
                      <w:lang w:val="en-IN" w:eastAsia="en-IN"/>
                    </w:rPr>
                    <w:drawing>
                      <wp:inline distT="0" distB="0" distL="0" distR="0" wp14:anchorId="255DCA86" wp14:editId="765CF7C3">
                        <wp:extent cx="3349625" cy="2512060"/>
                        <wp:effectExtent l="0" t="0" r="3175" b="2540"/>
                        <wp:docPr id="1615045234" name="Picture 1" descr="A house with a deck and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45234" name="Picture 1" descr="A house with a deck and stairs&#10;&#10;Description automatically generated"/>
                                <pic:cNvPicPr/>
                              </pic:nvPicPr>
                              <pic:blipFill>
                                <a:blip r:embed="rId12"/>
                                <a:stretch>
                                  <a:fillRect/>
                                </a:stretch>
                              </pic:blipFill>
                              <pic:spPr>
                                <a:xfrm>
                                  <a:off x="0" y="0"/>
                                  <a:ext cx="3349625" cy="2512060"/>
                                </a:xfrm>
                                <a:prstGeom prst="rect">
                                  <a:avLst/>
                                </a:prstGeom>
                              </pic:spPr>
                            </pic:pic>
                          </a:graphicData>
                        </a:graphic>
                      </wp:inline>
                    </w:drawing>
                  </w:r>
                </w:p>
              </w:tc>
              <w:tc>
                <w:tcPr>
                  <w:tcW w:w="2500" w:type="pct"/>
                </w:tcPr>
                <w:p w14:paraId="0CB1B65E" w14:textId="0E86F6CB" w:rsidR="002A2889" w:rsidRPr="0041026C" w:rsidRDefault="0019655B">
                  <w:pPr>
                    <w:rPr>
                      <w:sz w:val="24"/>
                      <w:szCs w:val="24"/>
                    </w:rPr>
                  </w:pPr>
                  <w:r w:rsidRPr="0041026C">
                    <w:rPr>
                      <w:noProof/>
                      <w:sz w:val="24"/>
                      <w:szCs w:val="24"/>
                      <w:lang w:val="en-IN" w:eastAsia="en-IN"/>
                    </w:rPr>
                    <w:drawing>
                      <wp:inline distT="0" distB="0" distL="0" distR="0" wp14:anchorId="6AB681DD" wp14:editId="624981FB">
                        <wp:extent cx="3350260" cy="2512695"/>
                        <wp:effectExtent l="0" t="0" r="2540" b="1905"/>
                        <wp:docPr id="1613974539" name="Picture 1" descr="A kitchen with a large window and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974539" name="Picture 1" descr="A kitchen with a large window and a painting&#10;&#10;Description automatically generated"/>
                                <pic:cNvPicPr/>
                              </pic:nvPicPr>
                              <pic:blipFill>
                                <a:blip r:embed="rId13"/>
                                <a:stretch>
                                  <a:fillRect/>
                                </a:stretch>
                              </pic:blipFill>
                              <pic:spPr>
                                <a:xfrm>
                                  <a:off x="0" y="0"/>
                                  <a:ext cx="3350260" cy="2512695"/>
                                </a:xfrm>
                                <a:prstGeom prst="rect">
                                  <a:avLst/>
                                </a:prstGeom>
                              </pic:spPr>
                            </pic:pic>
                          </a:graphicData>
                        </a:graphic>
                      </wp:inline>
                    </w:drawing>
                  </w:r>
                </w:p>
              </w:tc>
            </w:tr>
          </w:tbl>
          <w:p w14:paraId="1EE3555D" w14:textId="77777777" w:rsidR="00EA2AE7" w:rsidRPr="0041026C" w:rsidRDefault="00EA2AE7" w:rsidP="00EA2AE7">
            <w:pPr>
              <w:pStyle w:val="p1"/>
            </w:pPr>
            <w:r w:rsidRPr="0041026C">
              <w:rPr>
                <w:b/>
                <w:bCs/>
              </w:rPr>
              <w:t>ContainerHomes.net – San Ramón de Alajuela, Costa Rica</w:t>
            </w:r>
          </w:p>
          <w:p w14:paraId="124E8191" w14:textId="77777777" w:rsidR="00EA2AE7" w:rsidRPr="0041026C" w:rsidRDefault="00EA2AE7" w:rsidP="00EA2AE7">
            <w:pPr>
              <w:pStyle w:val="p2"/>
              <w:rPr>
                <w:sz w:val="24"/>
                <w:szCs w:val="24"/>
              </w:rPr>
            </w:pPr>
            <w:r w:rsidRPr="0041026C">
              <w:rPr>
                <w:sz w:val="24"/>
                <w:szCs w:val="24"/>
              </w:rPr>
              <w:t>18 Years of Building Quality Shipping Container Homes</w:t>
            </w:r>
          </w:p>
          <w:p w14:paraId="68CD54AA" w14:textId="77777777" w:rsidR="00EA2AE7" w:rsidRPr="0041026C" w:rsidRDefault="00EA2AE7" w:rsidP="00EA2AE7">
            <w:pPr>
              <w:pStyle w:val="p3"/>
              <w:rPr>
                <w:sz w:val="24"/>
                <w:szCs w:val="24"/>
              </w:rPr>
            </w:pPr>
            <w:r w:rsidRPr="0041026C">
              <w:rPr>
                <w:b/>
                <w:bCs/>
                <w:sz w:val="24"/>
                <w:szCs w:val="24"/>
              </w:rPr>
              <w:t>Quick Facts</w:t>
            </w:r>
          </w:p>
          <w:p w14:paraId="2835F86B" w14:textId="77777777" w:rsidR="00EA2AE7" w:rsidRPr="0041026C" w:rsidRDefault="00EA2AE7" w:rsidP="00EA2AE7">
            <w:pPr>
              <w:pStyle w:val="p2"/>
              <w:rPr>
                <w:sz w:val="24"/>
                <w:szCs w:val="24"/>
              </w:rPr>
            </w:pPr>
            <w:r w:rsidRPr="0041026C">
              <w:rPr>
                <w:sz w:val="24"/>
                <w:szCs w:val="24"/>
              </w:rPr>
              <w:t>• Sizes Available:</w:t>
            </w:r>
          </w:p>
          <w:p w14:paraId="3987E19C" w14:textId="77777777" w:rsidR="00EA2AE7" w:rsidRPr="0041026C" w:rsidRDefault="00EA2AE7" w:rsidP="00EA2AE7">
            <w:pPr>
              <w:pStyle w:val="p2"/>
              <w:rPr>
                <w:sz w:val="24"/>
                <w:szCs w:val="24"/>
              </w:rPr>
            </w:pPr>
            <w:r w:rsidRPr="0041026C">
              <w:rPr>
                <w:sz w:val="24"/>
                <w:szCs w:val="24"/>
              </w:rPr>
              <w:t>- 20 ft and 40 ft lengths (8 ft 6" wide)</w:t>
            </w:r>
          </w:p>
          <w:p w14:paraId="2CE6F51D" w14:textId="77777777" w:rsidR="00EA2AE7" w:rsidRPr="0041026C" w:rsidRDefault="00EA2AE7" w:rsidP="00EA2AE7">
            <w:pPr>
              <w:pStyle w:val="p2"/>
              <w:rPr>
                <w:sz w:val="24"/>
                <w:szCs w:val="24"/>
              </w:rPr>
            </w:pPr>
            <w:r w:rsidRPr="0041026C">
              <w:rPr>
                <w:sz w:val="24"/>
                <w:szCs w:val="24"/>
              </w:rPr>
              <w:t>- High Cube refrigerated models: 9 ft 6" tall</w:t>
            </w:r>
          </w:p>
          <w:p w14:paraId="33563267" w14:textId="77777777" w:rsidR="00EA2AE7" w:rsidRPr="0041026C" w:rsidRDefault="00EA2AE7" w:rsidP="00EA2AE7">
            <w:pPr>
              <w:pStyle w:val="p2"/>
              <w:rPr>
                <w:sz w:val="24"/>
                <w:szCs w:val="24"/>
              </w:rPr>
            </w:pPr>
            <w:r w:rsidRPr="0041026C">
              <w:rPr>
                <w:sz w:val="24"/>
                <w:szCs w:val="24"/>
              </w:rPr>
              <w:t>• Build Time: 8–10 weeks</w:t>
            </w:r>
          </w:p>
          <w:p w14:paraId="0CD85D3B" w14:textId="77777777" w:rsidR="00EA2AE7" w:rsidRPr="0041026C" w:rsidRDefault="00EA2AE7" w:rsidP="00EA2AE7">
            <w:pPr>
              <w:pStyle w:val="p2"/>
              <w:rPr>
                <w:sz w:val="24"/>
                <w:szCs w:val="24"/>
              </w:rPr>
            </w:pPr>
            <w:r w:rsidRPr="0041026C">
              <w:rPr>
                <w:sz w:val="24"/>
                <w:szCs w:val="24"/>
              </w:rPr>
              <w:t>• Waitlist: Apply 6–12 months before desired delivery date.</w:t>
            </w:r>
          </w:p>
          <w:p w14:paraId="637D62AB" w14:textId="77777777" w:rsidR="00EA2AE7" w:rsidRPr="0041026C" w:rsidRDefault="00EA2AE7" w:rsidP="00EA2AE7">
            <w:pPr>
              <w:pStyle w:val="p3"/>
              <w:rPr>
                <w:sz w:val="24"/>
                <w:szCs w:val="24"/>
              </w:rPr>
            </w:pPr>
            <w:r w:rsidRPr="0041026C">
              <w:rPr>
                <w:b/>
                <w:bCs/>
                <w:sz w:val="24"/>
                <w:szCs w:val="24"/>
              </w:rPr>
              <w:t>Site Preparation &amp; Installation</w:t>
            </w:r>
          </w:p>
          <w:p w14:paraId="5C3F29D6" w14:textId="77777777" w:rsidR="00EA2AE7" w:rsidRPr="0041026C" w:rsidRDefault="00EA2AE7" w:rsidP="00EA2AE7">
            <w:pPr>
              <w:pStyle w:val="p2"/>
              <w:rPr>
                <w:sz w:val="24"/>
                <w:szCs w:val="24"/>
              </w:rPr>
            </w:pPr>
            <w:r w:rsidRPr="0041026C">
              <w:rPr>
                <w:sz w:val="24"/>
                <w:szCs w:val="24"/>
              </w:rPr>
              <w:t>We can provide full quotes for:</w:t>
            </w:r>
          </w:p>
          <w:p w14:paraId="7E34F046" w14:textId="77777777" w:rsidR="00EA2AE7" w:rsidRPr="0041026C" w:rsidRDefault="00EA2AE7" w:rsidP="00EA2AE7">
            <w:pPr>
              <w:pStyle w:val="p2"/>
              <w:rPr>
                <w:sz w:val="24"/>
                <w:szCs w:val="24"/>
              </w:rPr>
            </w:pPr>
            <w:r w:rsidRPr="0041026C">
              <w:rPr>
                <w:sz w:val="24"/>
                <w:szCs w:val="24"/>
              </w:rPr>
              <w:t>- Site preparation</w:t>
            </w:r>
          </w:p>
          <w:p w14:paraId="4FF29F18" w14:textId="77777777" w:rsidR="00EA2AE7" w:rsidRPr="0041026C" w:rsidRDefault="00EA2AE7" w:rsidP="00EA2AE7">
            <w:pPr>
              <w:pStyle w:val="p2"/>
              <w:rPr>
                <w:sz w:val="24"/>
                <w:szCs w:val="24"/>
              </w:rPr>
            </w:pPr>
            <w:r w:rsidRPr="0041026C">
              <w:rPr>
                <w:sz w:val="24"/>
                <w:szCs w:val="24"/>
              </w:rPr>
              <w:t>- Septic systems</w:t>
            </w:r>
          </w:p>
          <w:p w14:paraId="29CE4AB0" w14:textId="77777777" w:rsidR="00EA2AE7" w:rsidRPr="0041026C" w:rsidRDefault="00EA2AE7" w:rsidP="00EA2AE7">
            <w:pPr>
              <w:pStyle w:val="p2"/>
              <w:rPr>
                <w:sz w:val="24"/>
                <w:szCs w:val="24"/>
              </w:rPr>
            </w:pPr>
            <w:r w:rsidRPr="0041026C">
              <w:rPr>
                <w:sz w:val="24"/>
                <w:szCs w:val="24"/>
              </w:rPr>
              <w:t>- Foundations</w:t>
            </w:r>
          </w:p>
          <w:p w14:paraId="6A141C26" w14:textId="77777777" w:rsidR="00EA2AE7" w:rsidRPr="0041026C" w:rsidRDefault="00EA2AE7" w:rsidP="00EA2AE7">
            <w:pPr>
              <w:pStyle w:val="p2"/>
              <w:rPr>
                <w:sz w:val="24"/>
                <w:szCs w:val="24"/>
              </w:rPr>
            </w:pPr>
            <w:r w:rsidRPr="0041026C">
              <w:rPr>
                <w:sz w:val="24"/>
                <w:szCs w:val="24"/>
              </w:rPr>
              <w:t>- Installation and utility connections (electric, water, sewage)</w:t>
            </w:r>
          </w:p>
          <w:p w14:paraId="2088D252" w14:textId="77777777" w:rsidR="00EA2AE7" w:rsidRPr="0041026C" w:rsidRDefault="00EA2AE7" w:rsidP="00EA2AE7">
            <w:pPr>
              <w:pStyle w:val="p3"/>
              <w:rPr>
                <w:sz w:val="24"/>
                <w:szCs w:val="24"/>
              </w:rPr>
            </w:pPr>
            <w:r w:rsidRPr="0041026C">
              <w:rPr>
                <w:b/>
                <w:bCs/>
                <w:sz w:val="24"/>
                <w:szCs w:val="24"/>
              </w:rPr>
              <w:t>Additional Construction Options</w:t>
            </w:r>
          </w:p>
          <w:p w14:paraId="3BF95893" w14:textId="77777777" w:rsidR="00EA2AE7" w:rsidRPr="0041026C" w:rsidRDefault="00EA2AE7" w:rsidP="00EA2AE7">
            <w:pPr>
              <w:pStyle w:val="p2"/>
              <w:rPr>
                <w:sz w:val="24"/>
                <w:szCs w:val="24"/>
              </w:rPr>
            </w:pPr>
            <w:r w:rsidRPr="0041026C">
              <w:rPr>
                <w:sz w:val="24"/>
                <w:szCs w:val="24"/>
              </w:rPr>
              <w:t>- Roofs and decks to match your design</w:t>
            </w:r>
          </w:p>
          <w:p w14:paraId="67C7CF80" w14:textId="77777777" w:rsidR="00EA2AE7" w:rsidRPr="0041026C" w:rsidRDefault="00EA2AE7" w:rsidP="00EA2AE7">
            <w:pPr>
              <w:pStyle w:val="p2"/>
              <w:rPr>
                <w:sz w:val="24"/>
                <w:szCs w:val="24"/>
              </w:rPr>
            </w:pPr>
            <w:r w:rsidRPr="0041026C">
              <w:rPr>
                <w:sz w:val="24"/>
                <w:szCs w:val="24"/>
              </w:rPr>
              <w:t>- Rooftop decks and stair access available</w:t>
            </w:r>
          </w:p>
          <w:p w14:paraId="4624C939" w14:textId="0AC0BB6F" w:rsidR="00875CAD" w:rsidRPr="0041026C" w:rsidRDefault="00875CAD" w:rsidP="00875CAD">
            <w:pPr>
              <w:pStyle w:val="BlockText"/>
              <w:numPr>
                <w:ilvl w:val="0"/>
                <w:numId w:val="11"/>
              </w:numPr>
              <w:rPr>
                <w:rFonts w:eastAsia="Times New Roman" w:cs="Times New Roman"/>
                <w:b w:val="0"/>
                <w:iCs/>
                <w:color w:val="auto"/>
                <w:szCs w:val="24"/>
              </w:rPr>
            </w:pPr>
          </w:p>
          <w:p w14:paraId="4FC021BC" w14:textId="77777777" w:rsidR="00EA2AE7" w:rsidRPr="0041026C" w:rsidRDefault="00EA2AE7" w:rsidP="00EA2AE7">
            <w:pPr>
              <w:pStyle w:val="p1"/>
            </w:pPr>
            <w:r w:rsidRPr="0041026C">
              <w:rPr>
                <w:b/>
                <w:bCs/>
              </w:rPr>
              <w:t>Transportation &amp; Crane Service</w:t>
            </w:r>
          </w:p>
          <w:p w14:paraId="18DB1426" w14:textId="77777777" w:rsidR="00EA2AE7" w:rsidRPr="0041026C" w:rsidRDefault="00EA2AE7" w:rsidP="00EA2AE7">
            <w:pPr>
              <w:pStyle w:val="p2"/>
              <w:rPr>
                <w:sz w:val="24"/>
                <w:szCs w:val="24"/>
              </w:rPr>
            </w:pPr>
            <w:r w:rsidRPr="0041026C">
              <w:rPr>
                <w:sz w:val="24"/>
                <w:szCs w:val="24"/>
              </w:rPr>
              <w:lastRenderedPageBreak/>
              <w:t>We provide our own transportation and crane equipment:</w:t>
            </w:r>
          </w:p>
          <w:p w14:paraId="27A0AA08" w14:textId="77777777" w:rsidR="00EA2AE7" w:rsidRPr="0041026C" w:rsidRDefault="00EA2AE7" w:rsidP="00EA2AE7">
            <w:pPr>
              <w:pStyle w:val="p2"/>
              <w:rPr>
                <w:sz w:val="24"/>
                <w:szCs w:val="24"/>
              </w:rPr>
            </w:pPr>
            <w:r w:rsidRPr="0041026C">
              <w:rPr>
                <w:sz w:val="24"/>
                <w:szCs w:val="24"/>
              </w:rPr>
              <w:t>- Required for loading/unloading onto foundations</w:t>
            </w:r>
          </w:p>
          <w:p w14:paraId="59A7BF89" w14:textId="77777777" w:rsidR="00EA2AE7" w:rsidRPr="0041026C" w:rsidRDefault="00EA2AE7" w:rsidP="00EA2AE7">
            <w:pPr>
              <w:pStyle w:val="p2"/>
              <w:rPr>
                <w:sz w:val="24"/>
                <w:szCs w:val="24"/>
              </w:rPr>
            </w:pPr>
            <w:r w:rsidRPr="0041026C">
              <w:rPr>
                <w:sz w:val="24"/>
                <w:szCs w:val="24"/>
              </w:rPr>
              <w:t>- Typical cost: $1,200–$3,000 (varies by location)</w:t>
            </w:r>
          </w:p>
          <w:p w14:paraId="136BC151" w14:textId="77777777" w:rsidR="00EA2AE7" w:rsidRPr="0041026C" w:rsidRDefault="00EA2AE7" w:rsidP="00EA2AE7">
            <w:pPr>
              <w:pStyle w:val="p1"/>
            </w:pPr>
            <w:r w:rsidRPr="0041026C">
              <w:rPr>
                <w:b/>
                <w:bCs/>
              </w:rPr>
              <w:t>Permit Guidance</w:t>
            </w:r>
          </w:p>
          <w:p w14:paraId="27E3EC09" w14:textId="77777777" w:rsidR="00EA2AE7" w:rsidRPr="0041026C" w:rsidRDefault="00EA2AE7" w:rsidP="00EA2AE7">
            <w:pPr>
              <w:pStyle w:val="p2"/>
              <w:rPr>
                <w:sz w:val="24"/>
                <w:szCs w:val="24"/>
              </w:rPr>
            </w:pPr>
            <w:r w:rsidRPr="0041026C">
              <w:rPr>
                <w:sz w:val="24"/>
                <w:szCs w:val="24"/>
              </w:rPr>
              <w:t>- Requirements vary by region.</w:t>
            </w:r>
          </w:p>
          <w:p w14:paraId="6DE2E42B" w14:textId="77777777" w:rsidR="00EA2AE7" w:rsidRPr="0041026C" w:rsidRDefault="00EA2AE7" w:rsidP="00EA2AE7">
            <w:pPr>
              <w:pStyle w:val="p2"/>
              <w:rPr>
                <w:sz w:val="24"/>
                <w:szCs w:val="24"/>
              </w:rPr>
            </w:pPr>
            <w:r w:rsidRPr="0041026C">
              <w:rPr>
                <w:sz w:val="24"/>
                <w:szCs w:val="24"/>
              </w:rPr>
              <w:t>- Most single units outside city limits do not require permits.</w:t>
            </w:r>
          </w:p>
          <w:p w14:paraId="345829BA" w14:textId="77777777" w:rsidR="00EA2AE7" w:rsidRPr="0041026C" w:rsidRDefault="00EA2AE7" w:rsidP="00EA2AE7">
            <w:pPr>
              <w:pStyle w:val="p2"/>
              <w:rPr>
                <w:sz w:val="24"/>
                <w:szCs w:val="24"/>
              </w:rPr>
            </w:pPr>
            <w:r w:rsidRPr="0041026C">
              <w:rPr>
                <w:sz w:val="24"/>
                <w:szCs w:val="24"/>
              </w:rPr>
              <w:t>- We can guide you through the process if needed.</w:t>
            </w:r>
          </w:p>
          <w:p w14:paraId="65DAC46A" w14:textId="7B675CAC" w:rsidR="00410914" w:rsidRDefault="00EA2AE7" w:rsidP="008645EE">
            <w:pPr>
              <w:pStyle w:val="p1"/>
            </w:pPr>
            <w:r w:rsidRPr="0041026C">
              <w:rPr>
                <w:b/>
                <w:bCs/>
              </w:rPr>
              <w:t>Inspection Service (Recommended)</w:t>
            </w:r>
          </w:p>
          <w:p w14:paraId="14ADFCCA" w14:textId="3B615FF4" w:rsidR="00410914" w:rsidRPr="008645EE" w:rsidRDefault="00410914" w:rsidP="00410914">
            <w:pPr>
              <w:pStyle w:val="NormalWeb"/>
              <w:numPr>
                <w:ilvl w:val="0"/>
                <w:numId w:val="12"/>
              </w:numPr>
              <w:rPr>
                <w:rFonts w:ascii="Helvetica" w:hAnsi="Helvetica"/>
                <w:i w:val="0"/>
                <w:iCs w:val="0"/>
              </w:rPr>
            </w:pPr>
            <w:r w:rsidRPr="008645EE">
              <w:rPr>
                <w:rFonts w:ascii="Helvetica" w:hAnsi="Helvetica"/>
                <w:i w:val="0"/>
                <w:iCs w:val="0"/>
              </w:rPr>
              <w:t>Cost is based on travel distance (typically $250–$350).</w:t>
            </w:r>
          </w:p>
          <w:p w14:paraId="71C78288" w14:textId="77777777" w:rsidR="00410914" w:rsidRPr="008645EE" w:rsidRDefault="00410914" w:rsidP="00410914">
            <w:pPr>
              <w:pStyle w:val="NormalWeb"/>
              <w:numPr>
                <w:ilvl w:val="0"/>
                <w:numId w:val="12"/>
              </w:numPr>
              <w:rPr>
                <w:rFonts w:ascii="Helvetica" w:hAnsi="Helvetica"/>
                <w:i w:val="0"/>
                <w:iCs w:val="0"/>
              </w:rPr>
            </w:pPr>
            <w:r w:rsidRPr="008645EE">
              <w:rPr>
                <w:rFonts w:ascii="Helvetica" w:hAnsi="Helvetica"/>
                <w:i w:val="0"/>
                <w:iCs w:val="0"/>
              </w:rPr>
              <w:t>Includes a full property access inspection: roads, bridges, low-hanging cables, low tree branches, sharp turns, soft soil conditions, and overall site accessibility.</w:t>
            </w:r>
          </w:p>
          <w:p w14:paraId="0DE7A19B" w14:textId="77777777" w:rsidR="00410914" w:rsidRPr="008645EE" w:rsidRDefault="00410914" w:rsidP="00410914">
            <w:pPr>
              <w:pStyle w:val="NormalWeb"/>
              <w:numPr>
                <w:ilvl w:val="0"/>
                <w:numId w:val="12"/>
              </w:numPr>
              <w:rPr>
                <w:rFonts w:ascii="Helvetica" w:hAnsi="Helvetica"/>
                <w:i w:val="0"/>
                <w:iCs w:val="0"/>
              </w:rPr>
            </w:pPr>
            <w:r w:rsidRPr="008645EE">
              <w:rPr>
                <w:rFonts w:ascii="Helvetica" w:hAnsi="Helvetica"/>
                <w:i w:val="0"/>
                <w:iCs w:val="0"/>
              </w:rPr>
              <w:t>During the visit, we can also provide a foundation and septic system quote.</w:t>
            </w:r>
          </w:p>
          <w:p w14:paraId="0A2F7714" w14:textId="77777777" w:rsidR="00410914" w:rsidRPr="008645EE" w:rsidRDefault="00410914" w:rsidP="00410914">
            <w:pPr>
              <w:pStyle w:val="NormalWeb"/>
              <w:numPr>
                <w:ilvl w:val="0"/>
                <w:numId w:val="12"/>
              </w:numPr>
              <w:rPr>
                <w:rFonts w:ascii="Helvetica" w:hAnsi="Helvetica"/>
                <w:i w:val="0"/>
                <w:iCs w:val="0"/>
              </w:rPr>
            </w:pPr>
            <w:r w:rsidRPr="008645EE">
              <w:rPr>
                <w:rFonts w:ascii="Helvetica" w:hAnsi="Helvetica"/>
                <w:i w:val="0"/>
                <w:iCs w:val="0"/>
              </w:rPr>
              <w:t>This inspection helps prevent delivery issues and ensures a smooth transport and installation process. Once approved, transport and installation access for the tractor-trailer becomes our responsibility.</w:t>
            </w:r>
          </w:p>
          <w:p w14:paraId="59F7DD7B" w14:textId="77777777" w:rsidR="00410914" w:rsidRPr="008645EE" w:rsidRDefault="00410914" w:rsidP="00410914">
            <w:pPr>
              <w:pStyle w:val="NormalWeb"/>
              <w:rPr>
                <w:rFonts w:ascii="Helvetica" w:hAnsi="Helvetica"/>
                <w:i w:val="0"/>
                <w:iCs w:val="0"/>
              </w:rPr>
            </w:pPr>
            <w:r w:rsidRPr="008645EE">
              <w:rPr>
                <w:rFonts w:ascii="Helvetica" w:hAnsi="Helvetica"/>
                <w:i w:val="0"/>
                <w:iCs w:val="0"/>
              </w:rPr>
              <w:t>The inspection is conducted by our project manager, who is also a professional truck and crane operator with extensive experience.</w:t>
            </w:r>
          </w:p>
          <w:p w14:paraId="14F89FC3" w14:textId="77777777" w:rsidR="00410914" w:rsidRPr="008645EE" w:rsidRDefault="00410914" w:rsidP="00410914">
            <w:pPr>
              <w:pStyle w:val="NormalWeb"/>
              <w:rPr>
                <w:rFonts w:ascii="Helvetica" w:hAnsi="Helvetica"/>
                <w:i w:val="0"/>
                <w:iCs w:val="0"/>
              </w:rPr>
            </w:pPr>
            <w:r w:rsidRPr="008645EE">
              <w:rPr>
                <w:rFonts w:ascii="Helvetica" w:hAnsi="Helvetica"/>
                <w:i w:val="0"/>
                <w:iCs w:val="0"/>
              </w:rPr>
              <w:t>This step is strongly recommended for all home construction projects, especially when transporting and installing units with glass and ceramic finishes.</w:t>
            </w:r>
          </w:p>
          <w:p w14:paraId="636711DD" w14:textId="3E8A07EB" w:rsidR="00020F3F" w:rsidRDefault="00020F3F" w:rsidP="00020F3F">
            <w:pPr>
              <w:pStyle w:val="BlockText"/>
              <w:rPr>
                <w:rFonts w:eastAsia="Times New Roman" w:cs="Times New Roman"/>
                <w:b w:val="0"/>
                <w:iCs/>
                <w:color w:val="auto"/>
                <w:szCs w:val="24"/>
              </w:rPr>
            </w:pPr>
            <w:r>
              <w:rPr>
                <w:rFonts w:eastAsia="Times New Roman" w:cs="Times New Roman"/>
                <w:b w:val="0"/>
                <w:iCs/>
                <w:noProof/>
                <w:color w:val="auto"/>
                <w:szCs w:val="24"/>
                <w:lang w:val="en-IN" w:eastAsia="en-IN"/>
              </w:rPr>
              <w:drawing>
                <wp:inline distT="0" distB="0" distL="0" distR="0" wp14:anchorId="505EA520" wp14:editId="373CC7CD">
                  <wp:extent cx="4926327" cy="2834640"/>
                  <wp:effectExtent l="0" t="0" r="1905" b="0"/>
                  <wp:docPr id="1499882519" name="Picture 2" descr="A building with a door and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82519" name="Picture 2" descr="A building with a door and plants&#10;&#10;Description automatically generated"/>
                          <pic:cNvPicPr/>
                        </pic:nvPicPr>
                        <pic:blipFill>
                          <a:blip r:embed="rId14"/>
                          <a:stretch>
                            <a:fillRect/>
                          </a:stretch>
                        </pic:blipFill>
                        <pic:spPr>
                          <a:xfrm>
                            <a:off x="0" y="0"/>
                            <a:ext cx="4926327" cy="2834640"/>
                          </a:xfrm>
                          <a:prstGeom prst="rect">
                            <a:avLst/>
                          </a:prstGeom>
                        </pic:spPr>
                      </pic:pic>
                    </a:graphicData>
                  </a:graphic>
                </wp:inline>
              </w:drawing>
            </w:r>
          </w:p>
          <w:p w14:paraId="16BC4AB4" w14:textId="77777777" w:rsidR="00E72302" w:rsidRPr="00AD6CED" w:rsidRDefault="00E72302" w:rsidP="00E72302">
            <w:pPr>
              <w:pStyle w:val="BlockText"/>
              <w:rPr>
                <w:rFonts w:eastAsia="Times New Roman" w:cs="Times New Roman"/>
                <w:b w:val="0"/>
                <w:iCs/>
                <w:color w:val="auto"/>
                <w:sz w:val="36"/>
                <w:szCs w:val="36"/>
              </w:rPr>
            </w:pPr>
          </w:p>
          <w:p w14:paraId="298DD6DE" w14:textId="77777777" w:rsidR="00EA2AE7" w:rsidRDefault="00EA2AE7" w:rsidP="00EA2AE7">
            <w:pPr>
              <w:pStyle w:val="p1"/>
            </w:pPr>
            <w:r>
              <w:rPr>
                <w:b/>
                <w:bCs/>
              </w:rPr>
              <w:t>Home Description</w:t>
            </w:r>
          </w:p>
          <w:p w14:paraId="4178CCC1" w14:textId="77777777" w:rsidR="00EA2AE7" w:rsidRPr="0041026C" w:rsidRDefault="00EA2AE7" w:rsidP="00EA2AE7">
            <w:pPr>
              <w:pStyle w:val="p2"/>
              <w:rPr>
                <w:sz w:val="24"/>
                <w:szCs w:val="24"/>
              </w:rPr>
            </w:pPr>
            <w:r w:rsidRPr="0041026C">
              <w:rPr>
                <w:sz w:val="24"/>
                <w:szCs w:val="24"/>
              </w:rPr>
              <w:t>Each turn-key container home includes:</w:t>
            </w:r>
          </w:p>
          <w:p w14:paraId="5253D43D" w14:textId="77777777" w:rsidR="00EA2AE7" w:rsidRPr="0041026C" w:rsidRDefault="00EA2AE7" w:rsidP="00EA2AE7">
            <w:pPr>
              <w:pStyle w:val="p2"/>
              <w:rPr>
                <w:sz w:val="24"/>
                <w:szCs w:val="24"/>
              </w:rPr>
            </w:pPr>
            <w:r w:rsidRPr="0041026C">
              <w:rPr>
                <w:sz w:val="24"/>
                <w:szCs w:val="24"/>
              </w:rPr>
              <w:t>- Full electrical &amp; water installation (kitchen &amp; bathroom)</w:t>
            </w:r>
          </w:p>
          <w:p w14:paraId="750216FA" w14:textId="77777777" w:rsidR="00EA2AE7" w:rsidRPr="0041026C" w:rsidRDefault="00EA2AE7" w:rsidP="00EA2AE7">
            <w:pPr>
              <w:pStyle w:val="p2"/>
              <w:rPr>
                <w:sz w:val="24"/>
                <w:szCs w:val="24"/>
              </w:rPr>
            </w:pPr>
            <w:r w:rsidRPr="0041026C">
              <w:rPr>
                <w:sz w:val="24"/>
                <w:szCs w:val="24"/>
              </w:rPr>
              <w:t>- Finished bathroom: ceramic tile, sink, and shower</w:t>
            </w:r>
          </w:p>
          <w:p w14:paraId="6C386775" w14:textId="77777777" w:rsidR="00EA2AE7" w:rsidRPr="0041026C" w:rsidRDefault="00EA2AE7" w:rsidP="00EA2AE7">
            <w:pPr>
              <w:pStyle w:val="p2"/>
              <w:rPr>
                <w:sz w:val="24"/>
                <w:szCs w:val="24"/>
              </w:rPr>
            </w:pPr>
            <w:r w:rsidRPr="0041026C">
              <w:rPr>
                <w:sz w:val="24"/>
                <w:szCs w:val="24"/>
              </w:rPr>
              <w:t>- Kitchen: plumbing, electric, and window (no cabinets)</w:t>
            </w:r>
          </w:p>
          <w:p w14:paraId="4AE5F042" w14:textId="77777777" w:rsidR="00EA2AE7" w:rsidRPr="0041026C" w:rsidRDefault="00EA2AE7" w:rsidP="00EA2AE7">
            <w:pPr>
              <w:pStyle w:val="p2"/>
              <w:rPr>
                <w:sz w:val="24"/>
                <w:szCs w:val="24"/>
              </w:rPr>
            </w:pPr>
            <w:r w:rsidRPr="0041026C">
              <w:rPr>
                <w:sz w:val="24"/>
                <w:szCs w:val="24"/>
              </w:rPr>
              <w:t>- Insulation: stainless steel walls + 3” spray-foam</w:t>
            </w:r>
          </w:p>
          <w:p w14:paraId="723EFE72" w14:textId="77777777" w:rsidR="00EA2AE7" w:rsidRPr="0041026C" w:rsidRDefault="00EA2AE7" w:rsidP="00EA2AE7">
            <w:pPr>
              <w:pStyle w:val="p2"/>
              <w:rPr>
                <w:sz w:val="24"/>
                <w:szCs w:val="24"/>
              </w:rPr>
            </w:pPr>
            <w:r w:rsidRPr="0041026C">
              <w:rPr>
                <w:sz w:val="24"/>
                <w:szCs w:val="24"/>
              </w:rPr>
              <w:t>- Flooring: full ceramic tile (client’s choice)</w:t>
            </w:r>
          </w:p>
          <w:p w14:paraId="75B45FE2" w14:textId="77777777" w:rsidR="00EA2AE7" w:rsidRPr="0041026C" w:rsidRDefault="00EA2AE7" w:rsidP="00EA2AE7">
            <w:pPr>
              <w:pStyle w:val="p2"/>
              <w:rPr>
                <w:sz w:val="24"/>
                <w:szCs w:val="24"/>
              </w:rPr>
            </w:pPr>
            <w:r w:rsidRPr="0041026C">
              <w:rPr>
                <w:sz w:val="24"/>
                <w:szCs w:val="24"/>
              </w:rPr>
              <w:t>- Painting: interior white, exterior color chosen by client</w:t>
            </w:r>
          </w:p>
          <w:p w14:paraId="23CF66B3" w14:textId="1A14F98E" w:rsidR="00EA2AE7" w:rsidRPr="0041026C" w:rsidRDefault="00EA2AE7" w:rsidP="00EA2AE7">
            <w:pPr>
              <w:pStyle w:val="p2"/>
              <w:rPr>
                <w:sz w:val="24"/>
                <w:szCs w:val="24"/>
              </w:rPr>
            </w:pPr>
            <w:r w:rsidRPr="0041026C">
              <w:rPr>
                <w:sz w:val="24"/>
                <w:szCs w:val="24"/>
              </w:rPr>
              <w:t xml:space="preserve">- Doors &amp; Windows: 1 sliding glass door, 1 bath window, 1 kitchen window, 1 per bedroom (40 </w:t>
            </w:r>
            <w:r w:rsidR="0041026C" w:rsidRPr="0041026C">
              <w:rPr>
                <w:sz w:val="24"/>
                <w:szCs w:val="24"/>
              </w:rPr>
              <w:t>ft models</w:t>
            </w:r>
            <w:r w:rsidRPr="0041026C">
              <w:rPr>
                <w:sz w:val="24"/>
                <w:szCs w:val="24"/>
              </w:rPr>
              <w:t>)</w:t>
            </w:r>
          </w:p>
          <w:p w14:paraId="648FE04B" w14:textId="77777777" w:rsidR="004F0A5C" w:rsidRDefault="004F0A5C" w:rsidP="006D539E">
            <w:pPr>
              <w:pStyle w:val="BlockText"/>
              <w:ind w:left="1800"/>
            </w:pPr>
          </w:p>
        </w:tc>
      </w:tr>
    </w:tbl>
    <w:p w14:paraId="6608B6B3" w14:textId="6394D661" w:rsidR="00DE22B8" w:rsidRPr="006876E5" w:rsidRDefault="00DE22B8" w:rsidP="007E3A1E">
      <w:pPr>
        <w:pStyle w:val="Heading2"/>
        <w:pBdr>
          <w:right w:val="single" w:sz="4" w:space="13" w:color="B2B2B2" w:themeColor="accent2"/>
        </w:pBdr>
        <w:tabs>
          <w:tab w:val="left" w:pos="2148"/>
        </w:tabs>
        <w:rPr>
          <w:sz w:val="32"/>
          <w:szCs w:val="32"/>
        </w:rPr>
      </w:pPr>
      <w:r>
        <w:rPr>
          <w:sz w:val="32"/>
          <w:szCs w:val="32"/>
        </w:rPr>
        <w:lastRenderedPageBreak/>
        <w:t>Prices start at…….</w:t>
      </w:r>
      <w:r w:rsidRPr="006876E5">
        <w:rPr>
          <w:sz w:val="32"/>
          <w:szCs w:val="32"/>
        </w:rPr>
        <w:tab/>
      </w:r>
    </w:p>
    <w:p w14:paraId="7A1A8261" w14:textId="1EB6DF7A" w:rsidR="00DE22B8" w:rsidRPr="00D65DF6" w:rsidRDefault="00024740" w:rsidP="00795806">
      <w:pPr>
        <w:rPr>
          <w:b/>
          <w:bCs/>
          <w:sz w:val="24"/>
          <w:szCs w:val="24"/>
          <w:u w:val="single"/>
        </w:rPr>
      </w:pPr>
      <w:r>
        <w:rPr>
          <w:b/>
          <w:bCs/>
          <w:sz w:val="24"/>
          <w:szCs w:val="24"/>
          <w:u w:val="single"/>
        </w:rPr>
        <w:t>Building with</w:t>
      </w:r>
      <w:r w:rsidR="00E3332E" w:rsidRPr="00D65DF6">
        <w:rPr>
          <w:b/>
          <w:bCs/>
          <w:sz w:val="24"/>
          <w:szCs w:val="24"/>
          <w:u w:val="single"/>
        </w:rPr>
        <w:t xml:space="preserve"> Refrigerated shipping containers:</w:t>
      </w:r>
    </w:p>
    <w:p w14:paraId="2967CDB8" w14:textId="29410213" w:rsidR="00795806" w:rsidRDefault="00795806" w:rsidP="00795806">
      <w:pPr>
        <w:pStyle w:val="ListParagraph"/>
        <w:numPr>
          <w:ilvl w:val="0"/>
          <w:numId w:val="10"/>
        </w:numPr>
        <w:rPr>
          <w:sz w:val="28"/>
          <w:szCs w:val="28"/>
        </w:rPr>
      </w:pPr>
      <w:r w:rsidRPr="00DE22B8">
        <w:rPr>
          <w:sz w:val="28"/>
          <w:szCs w:val="28"/>
        </w:rPr>
        <w:t xml:space="preserve">20ft Finished Turn-Key Home: </w:t>
      </w:r>
      <w:r w:rsidRPr="00DE22B8">
        <w:rPr>
          <w:sz w:val="28"/>
          <w:szCs w:val="28"/>
        </w:rPr>
        <w:tab/>
      </w:r>
      <w:r w:rsidRPr="00DE22B8">
        <w:rPr>
          <w:sz w:val="28"/>
          <w:szCs w:val="28"/>
        </w:rPr>
        <w:tab/>
        <w:t xml:space="preserve"> $</w:t>
      </w:r>
      <w:r w:rsidR="00811878">
        <w:rPr>
          <w:sz w:val="28"/>
          <w:szCs w:val="28"/>
        </w:rPr>
        <w:t>20</w:t>
      </w:r>
      <w:r w:rsidRPr="00DE22B8">
        <w:rPr>
          <w:sz w:val="28"/>
          <w:szCs w:val="28"/>
        </w:rPr>
        <w:t>,000</w:t>
      </w:r>
    </w:p>
    <w:p w14:paraId="40538267" w14:textId="5D5BCC7C" w:rsidR="00A06E73" w:rsidRPr="00DE22B8" w:rsidRDefault="00A06E73" w:rsidP="00795806">
      <w:pPr>
        <w:pStyle w:val="ListParagraph"/>
        <w:numPr>
          <w:ilvl w:val="0"/>
          <w:numId w:val="10"/>
        </w:numPr>
        <w:rPr>
          <w:sz w:val="28"/>
          <w:szCs w:val="28"/>
        </w:rPr>
      </w:pPr>
      <w:r>
        <w:rPr>
          <w:sz w:val="28"/>
          <w:szCs w:val="28"/>
        </w:rPr>
        <w:t xml:space="preserve">25ft </w:t>
      </w:r>
      <w:r w:rsidRPr="00DE22B8">
        <w:rPr>
          <w:sz w:val="28"/>
          <w:szCs w:val="28"/>
        </w:rPr>
        <w:t>Finished Turn-Key Home:</w:t>
      </w:r>
      <w:r>
        <w:rPr>
          <w:sz w:val="28"/>
          <w:szCs w:val="28"/>
        </w:rPr>
        <w:t xml:space="preserve">  </w:t>
      </w:r>
      <w:r>
        <w:rPr>
          <w:sz w:val="28"/>
          <w:szCs w:val="28"/>
        </w:rPr>
        <w:tab/>
      </w:r>
      <w:r>
        <w:rPr>
          <w:sz w:val="28"/>
          <w:szCs w:val="28"/>
        </w:rPr>
        <w:tab/>
        <w:t xml:space="preserve"> $25,000</w:t>
      </w:r>
    </w:p>
    <w:p w14:paraId="7C706CE4" w14:textId="22D97434" w:rsidR="00795806" w:rsidRPr="00DE22B8" w:rsidRDefault="00795806" w:rsidP="00795806">
      <w:pPr>
        <w:pStyle w:val="ListParagraph"/>
        <w:numPr>
          <w:ilvl w:val="0"/>
          <w:numId w:val="10"/>
        </w:numPr>
        <w:rPr>
          <w:sz w:val="28"/>
          <w:szCs w:val="28"/>
        </w:rPr>
      </w:pPr>
      <w:r w:rsidRPr="00DE22B8">
        <w:rPr>
          <w:sz w:val="28"/>
          <w:szCs w:val="28"/>
        </w:rPr>
        <w:t xml:space="preserve">40ft Finished Turn-Key Home: </w:t>
      </w:r>
      <w:r w:rsidRPr="00DE22B8">
        <w:rPr>
          <w:sz w:val="28"/>
          <w:szCs w:val="28"/>
        </w:rPr>
        <w:tab/>
      </w:r>
      <w:r w:rsidRPr="00DE22B8">
        <w:rPr>
          <w:sz w:val="28"/>
          <w:szCs w:val="28"/>
        </w:rPr>
        <w:tab/>
        <w:t>$3</w:t>
      </w:r>
      <w:r w:rsidR="00811878">
        <w:rPr>
          <w:sz w:val="28"/>
          <w:szCs w:val="28"/>
        </w:rPr>
        <w:t>4</w:t>
      </w:r>
      <w:r w:rsidRPr="00DE22B8">
        <w:rPr>
          <w:sz w:val="28"/>
          <w:szCs w:val="28"/>
        </w:rPr>
        <w:t>,700</w:t>
      </w:r>
    </w:p>
    <w:p w14:paraId="7EE01E71" w14:textId="5E0627E3" w:rsidR="00795806" w:rsidRPr="00DE22B8" w:rsidRDefault="00795806" w:rsidP="00795806">
      <w:pPr>
        <w:pStyle w:val="ListParagraph"/>
        <w:numPr>
          <w:ilvl w:val="0"/>
          <w:numId w:val="10"/>
        </w:numPr>
        <w:rPr>
          <w:sz w:val="28"/>
          <w:szCs w:val="28"/>
        </w:rPr>
      </w:pPr>
      <w:r w:rsidRPr="00DE22B8">
        <w:rPr>
          <w:sz w:val="28"/>
          <w:szCs w:val="28"/>
        </w:rPr>
        <w:t>20ft Turn-Key Home, Roof top deck, stairs,</w:t>
      </w:r>
      <w:r w:rsidR="008432D4">
        <w:rPr>
          <w:sz w:val="28"/>
          <w:szCs w:val="28"/>
        </w:rPr>
        <w:t xml:space="preserve"> </w:t>
      </w:r>
      <w:r w:rsidRPr="00DE22B8">
        <w:rPr>
          <w:sz w:val="28"/>
          <w:szCs w:val="28"/>
        </w:rPr>
        <w:t>Teak wood exterior:  $25,000</w:t>
      </w:r>
    </w:p>
    <w:p w14:paraId="5BE75959" w14:textId="15C9ABA7" w:rsidR="00795806" w:rsidRPr="00DE22B8" w:rsidRDefault="00795806" w:rsidP="00795806">
      <w:pPr>
        <w:pStyle w:val="ListParagraph"/>
        <w:numPr>
          <w:ilvl w:val="0"/>
          <w:numId w:val="10"/>
        </w:numPr>
        <w:rPr>
          <w:sz w:val="28"/>
          <w:szCs w:val="28"/>
        </w:rPr>
      </w:pPr>
      <w:r w:rsidRPr="00DE22B8">
        <w:rPr>
          <w:sz w:val="28"/>
          <w:szCs w:val="28"/>
        </w:rPr>
        <w:t xml:space="preserve">40ft Turn-Key Duplex Apartment: </w:t>
      </w:r>
      <w:r w:rsidRPr="00DE22B8">
        <w:rPr>
          <w:sz w:val="28"/>
          <w:szCs w:val="28"/>
        </w:rPr>
        <w:tab/>
        <w:t>$3</w:t>
      </w:r>
      <w:r w:rsidR="00AD0DB9">
        <w:rPr>
          <w:sz w:val="28"/>
          <w:szCs w:val="28"/>
        </w:rPr>
        <w:t>8</w:t>
      </w:r>
      <w:r w:rsidRPr="00DE22B8">
        <w:rPr>
          <w:sz w:val="28"/>
          <w:szCs w:val="28"/>
        </w:rPr>
        <w:t>,000</w:t>
      </w:r>
    </w:p>
    <w:p w14:paraId="664CAEEC" w14:textId="4F3A6400" w:rsidR="00585246" w:rsidRDefault="00585246" w:rsidP="00585246">
      <w:pPr>
        <w:rPr>
          <w:b/>
          <w:bCs/>
          <w:sz w:val="22"/>
          <w:szCs w:val="22"/>
          <w:u w:val="single"/>
        </w:rPr>
      </w:pPr>
    </w:p>
    <w:p w14:paraId="721F5866" w14:textId="601CC278" w:rsidR="00DE22B8" w:rsidRPr="00DE22B8" w:rsidRDefault="00DE22B8" w:rsidP="00DE22B8">
      <w:pPr>
        <w:pStyle w:val="Heading2"/>
        <w:tabs>
          <w:tab w:val="left" w:pos="2148"/>
        </w:tabs>
        <w:rPr>
          <w:sz w:val="32"/>
          <w:szCs w:val="32"/>
        </w:rPr>
      </w:pPr>
      <w:r>
        <w:rPr>
          <w:sz w:val="32"/>
          <w:szCs w:val="32"/>
        </w:rPr>
        <w:t>Used Shipping Container Prices:</w:t>
      </w:r>
    </w:p>
    <w:p w14:paraId="31610591" w14:textId="77777777" w:rsidR="00DE22B8" w:rsidRPr="0053302F" w:rsidRDefault="00DE22B8" w:rsidP="00585246">
      <w:pPr>
        <w:rPr>
          <w:b/>
          <w:bCs/>
          <w:sz w:val="22"/>
          <w:szCs w:val="22"/>
          <w:u w:val="single"/>
        </w:rPr>
      </w:pPr>
    </w:p>
    <w:p w14:paraId="26DF8541" w14:textId="7A26FA70" w:rsidR="00585246" w:rsidRPr="00DE22B8" w:rsidRDefault="00585246" w:rsidP="00585246">
      <w:pPr>
        <w:rPr>
          <w:sz w:val="28"/>
          <w:szCs w:val="28"/>
        </w:rPr>
      </w:pPr>
      <w:r w:rsidRPr="00DE22B8">
        <w:rPr>
          <w:sz w:val="28"/>
          <w:szCs w:val="28"/>
        </w:rPr>
        <w:t xml:space="preserve">40ft shipping containers: </w:t>
      </w:r>
      <w:r w:rsidRPr="00DE22B8">
        <w:rPr>
          <w:sz w:val="28"/>
          <w:szCs w:val="28"/>
        </w:rPr>
        <w:tab/>
      </w:r>
      <w:r w:rsidRPr="00DE22B8">
        <w:rPr>
          <w:sz w:val="28"/>
          <w:szCs w:val="28"/>
        </w:rPr>
        <w:tab/>
        <w:t>$</w:t>
      </w:r>
      <w:r w:rsidR="007E3021">
        <w:rPr>
          <w:sz w:val="28"/>
          <w:szCs w:val="28"/>
        </w:rPr>
        <w:t>38</w:t>
      </w:r>
      <w:r w:rsidRPr="00DE22B8">
        <w:rPr>
          <w:sz w:val="28"/>
          <w:szCs w:val="28"/>
        </w:rPr>
        <w:t>00</w:t>
      </w:r>
    </w:p>
    <w:p w14:paraId="6807C935" w14:textId="15A650F6" w:rsidR="00585246" w:rsidRPr="00DE22B8" w:rsidRDefault="00585246" w:rsidP="00585246">
      <w:pPr>
        <w:rPr>
          <w:sz w:val="28"/>
          <w:szCs w:val="28"/>
        </w:rPr>
      </w:pPr>
      <w:r w:rsidRPr="00DE22B8">
        <w:rPr>
          <w:sz w:val="28"/>
          <w:szCs w:val="28"/>
        </w:rPr>
        <w:t xml:space="preserve">40ft HQ shipping container: </w:t>
      </w:r>
      <w:r w:rsidRPr="00DE22B8">
        <w:rPr>
          <w:sz w:val="28"/>
          <w:szCs w:val="28"/>
        </w:rPr>
        <w:tab/>
        <w:t>$4</w:t>
      </w:r>
      <w:r w:rsidR="007E3021">
        <w:rPr>
          <w:sz w:val="28"/>
          <w:szCs w:val="28"/>
        </w:rPr>
        <w:t>4</w:t>
      </w:r>
      <w:r w:rsidRPr="00DE22B8">
        <w:rPr>
          <w:sz w:val="28"/>
          <w:szCs w:val="28"/>
        </w:rPr>
        <w:t>00</w:t>
      </w:r>
    </w:p>
    <w:p w14:paraId="0DBED1BF" w14:textId="61C5D2DC" w:rsidR="00585246" w:rsidRPr="00DE22B8" w:rsidRDefault="00585246" w:rsidP="00585246">
      <w:pPr>
        <w:rPr>
          <w:sz w:val="28"/>
          <w:szCs w:val="28"/>
        </w:rPr>
      </w:pPr>
      <w:r w:rsidRPr="00DE22B8">
        <w:rPr>
          <w:sz w:val="28"/>
          <w:szCs w:val="28"/>
        </w:rPr>
        <w:t>40t HQ Refrigerated container:</w:t>
      </w:r>
      <w:r w:rsidRPr="00DE22B8">
        <w:rPr>
          <w:sz w:val="28"/>
          <w:szCs w:val="28"/>
        </w:rPr>
        <w:tab/>
        <w:t xml:space="preserve"> $</w:t>
      </w:r>
      <w:r w:rsidR="007E3021">
        <w:rPr>
          <w:sz w:val="28"/>
          <w:szCs w:val="28"/>
        </w:rPr>
        <w:t>45</w:t>
      </w:r>
      <w:r w:rsidRPr="00DE22B8">
        <w:rPr>
          <w:sz w:val="28"/>
          <w:szCs w:val="28"/>
        </w:rPr>
        <w:t>00</w:t>
      </w:r>
    </w:p>
    <w:p w14:paraId="6C81378B" w14:textId="47A96892" w:rsidR="00585246" w:rsidRPr="00DE22B8" w:rsidRDefault="00585246" w:rsidP="00585246">
      <w:pPr>
        <w:rPr>
          <w:sz w:val="28"/>
          <w:szCs w:val="28"/>
        </w:rPr>
      </w:pPr>
      <w:r w:rsidRPr="00DE22B8">
        <w:rPr>
          <w:sz w:val="28"/>
          <w:szCs w:val="28"/>
        </w:rPr>
        <w:t xml:space="preserve">20ft </w:t>
      </w:r>
      <w:r w:rsidR="00870EB5" w:rsidRPr="00DE22B8">
        <w:rPr>
          <w:sz w:val="28"/>
          <w:szCs w:val="28"/>
        </w:rPr>
        <w:t>C</w:t>
      </w:r>
      <w:r w:rsidRPr="00DE22B8">
        <w:rPr>
          <w:sz w:val="28"/>
          <w:szCs w:val="28"/>
        </w:rPr>
        <w:t xml:space="preserve">ontainer: </w:t>
      </w:r>
      <w:r w:rsidRPr="00DE22B8">
        <w:rPr>
          <w:sz w:val="28"/>
          <w:szCs w:val="28"/>
        </w:rPr>
        <w:tab/>
      </w:r>
      <w:r w:rsidRPr="00DE22B8">
        <w:rPr>
          <w:sz w:val="28"/>
          <w:szCs w:val="28"/>
        </w:rPr>
        <w:tab/>
      </w:r>
      <w:r w:rsidRPr="00DE22B8">
        <w:rPr>
          <w:sz w:val="28"/>
          <w:szCs w:val="28"/>
        </w:rPr>
        <w:tab/>
        <w:t>$3</w:t>
      </w:r>
      <w:r w:rsidR="007E3021">
        <w:rPr>
          <w:sz w:val="28"/>
          <w:szCs w:val="28"/>
        </w:rPr>
        <w:t>6</w:t>
      </w:r>
      <w:r w:rsidRPr="00DE22B8">
        <w:rPr>
          <w:sz w:val="28"/>
          <w:szCs w:val="28"/>
        </w:rPr>
        <w:t>00</w:t>
      </w:r>
    </w:p>
    <w:p w14:paraId="39B6C50E" w14:textId="77777777" w:rsidR="00585246" w:rsidRPr="00DE22B8" w:rsidRDefault="00585246" w:rsidP="00585246">
      <w:pPr>
        <w:rPr>
          <w:sz w:val="28"/>
          <w:szCs w:val="28"/>
        </w:rPr>
      </w:pPr>
      <w:r w:rsidRPr="00DE22B8">
        <w:rPr>
          <w:sz w:val="28"/>
          <w:szCs w:val="28"/>
        </w:rPr>
        <w:t xml:space="preserve">20ft Reefer container: </w:t>
      </w:r>
      <w:r w:rsidRPr="00DE22B8">
        <w:rPr>
          <w:sz w:val="28"/>
          <w:szCs w:val="28"/>
        </w:rPr>
        <w:tab/>
      </w:r>
      <w:r w:rsidRPr="00DE22B8">
        <w:rPr>
          <w:sz w:val="28"/>
          <w:szCs w:val="28"/>
        </w:rPr>
        <w:tab/>
        <w:t>$4100</w:t>
      </w:r>
    </w:p>
    <w:p w14:paraId="29141CDE" w14:textId="77777777" w:rsidR="00987094" w:rsidRPr="00DE22B8" w:rsidRDefault="00987094" w:rsidP="00585246">
      <w:pPr>
        <w:rPr>
          <w:sz w:val="28"/>
          <w:szCs w:val="28"/>
        </w:rPr>
      </w:pPr>
    </w:p>
    <w:p w14:paraId="22D82F37" w14:textId="77777777" w:rsidR="00585246" w:rsidRPr="00DE22B8" w:rsidRDefault="00585246" w:rsidP="00585246">
      <w:pPr>
        <w:rPr>
          <w:b/>
          <w:bCs/>
          <w:sz w:val="28"/>
          <w:szCs w:val="28"/>
          <w:u w:val="single"/>
        </w:rPr>
      </w:pPr>
      <w:r w:rsidRPr="00DE22B8">
        <w:rPr>
          <w:b/>
          <w:bCs/>
          <w:sz w:val="28"/>
          <w:szCs w:val="28"/>
          <w:u w:val="single"/>
        </w:rPr>
        <w:t xml:space="preserve">Prices do not include: </w:t>
      </w:r>
    </w:p>
    <w:p w14:paraId="1A1DCBC3" w14:textId="241C37FD" w:rsidR="00585246" w:rsidRPr="00DE22B8" w:rsidRDefault="00585246" w:rsidP="00585246">
      <w:pPr>
        <w:rPr>
          <w:sz w:val="28"/>
          <w:szCs w:val="28"/>
        </w:rPr>
      </w:pPr>
      <w:r w:rsidRPr="00DE22B8">
        <w:rPr>
          <w:sz w:val="28"/>
          <w:szCs w:val="28"/>
        </w:rPr>
        <w:t>Transportation, Crane Rental, Installation, Site preparation</w:t>
      </w:r>
      <w:r w:rsidR="00555DFF" w:rsidRPr="00DE22B8">
        <w:rPr>
          <w:sz w:val="28"/>
          <w:szCs w:val="28"/>
        </w:rPr>
        <w:t>,</w:t>
      </w:r>
      <w:r w:rsidRPr="00DE22B8">
        <w:rPr>
          <w:sz w:val="28"/>
          <w:szCs w:val="28"/>
        </w:rPr>
        <w:t xml:space="preserve"> Permits.</w:t>
      </w:r>
    </w:p>
    <w:p w14:paraId="467C2EBB" w14:textId="4CD0ECBA" w:rsidR="00585246" w:rsidRPr="00DE22B8" w:rsidRDefault="00585246" w:rsidP="00585246">
      <w:pPr>
        <w:rPr>
          <w:sz w:val="28"/>
          <w:szCs w:val="28"/>
        </w:rPr>
      </w:pPr>
      <w:r w:rsidRPr="00A07842">
        <w:rPr>
          <w:b/>
          <w:bCs/>
          <w:sz w:val="28"/>
          <w:szCs w:val="28"/>
          <w:u w:val="single"/>
        </w:rPr>
        <w:t>Extras</w:t>
      </w:r>
      <w:r w:rsidRPr="00DE22B8">
        <w:rPr>
          <w:sz w:val="28"/>
          <w:szCs w:val="28"/>
        </w:rPr>
        <w:t xml:space="preserve">: </w:t>
      </w:r>
      <w:r w:rsidR="00FE1ED7">
        <w:rPr>
          <w:sz w:val="28"/>
          <w:szCs w:val="28"/>
        </w:rPr>
        <w:t xml:space="preserve">Internal walls covered with cement board throughout. </w:t>
      </w:r>
      <w:r w:rsidRPr="00DE22B8">
        <w:rPr>
          <w:sz w:val="28"/>
          <w:szCs w:val="28"/>
        </w:rPr>
        <w:t>Steel security bars, Roof Top Decks, Additional Windows, Ceiling Fans, Air Condition.</w:t>
      </w:r>
    </w:p>
    <w:p w14:paraId="5D1DDD89" w14:textId="77777777" w:rsidR="00585246" w:rsidRPr="00870EB5" w:rsidRDefault="00585246" w:rsidP="00585246">
      <w:pPr>
        <w:rPr>
          <w:sz w:val="28"/>
          <w:szCs w:val="28"/>
        </w:rPr>
      </w:pPr>
    </w:p>
    <w:p w14:paraId="53E84570" w14:textId="5DC8AE5A" w:rsidR="00585246" w:rsidRPr="00585246" w:rsidRDefault="00585246" w:rsidP="00585246">
      <w:pPr>
        <w:rPr>
          <w:rFonts w:ascii="Times" w:hAnsi="Times"/>
          <w:sz w:val="24"/>
          <w:szCs w:val="24"/>
        </w:rPr>
      </w:pPr>
    </w:p>
    <w:p w14:paraId="2389BE2C" w14:textId="6DA525AA" w:rsidR="00585246" w:rsidRPr="00585246" w:rsidRDefault="00585246" w:rsidP="00585246"/>
    <w:p w14:paraId="31DE4F9C" w14:textId="59E73F33" w:rsidR="002A2889" w:rsidRDefault="0019655B">
      <w:r>
        <w:rPr>
          <w:noProof/>
          <w:lang w:val="en-IN" w:eastAsia="en-IN"/>
        </w:rPr>
        <w:drawing>
          <wp:inline distT="0" distB="0" distL="0" distR="0" wp14:anchorId="77C75168" wp14:editId="497ADEC8">
            <wp:extent cx="2960533" cy="2220400"/>
            <wp:effectExtent l="0" t="0" r="0" b="2540"/>
            <wp:docPr id="413117328" name="Picture 2" descr="A kitchen with a sink and a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17328" name="Picture 2" descr="A kitchen with a sink and a sink&#10;&#10;Description automatically generated"/>
                    <pic:cNvPicPr/>
                  </pic:nvPicPr>
                  <pic:blipFill>
                    <a:blip r:embed="rId15"/>
                    <a:stretch>
                      <a:fillRect/>
                    </a:stretch>
                  </pic:blipFill>
                  <pic:spPr>
                    <a:xfrm>
                      <a:off x="0" y="0"/>
                      <a:ext cx="3098056" cy="2323542"/>
                    </a:xfrm>
                    <a:prstGeom prst="rect">
                      <a:avLst/>
                    </a:prstGeom>
                  </pic:spPr>
                </pic:pic>
              </a:graphicData>
            </a:graphic>
          </wp:inline>
        </w:drawing>
      </w:r>
      <w:r w:rsidR="000678E2">
        <w:rPr>
          <w:noProof/>
          <w:lang w:val="en-IN" w:eastAsia="en-IN"/>
        </w:rPr>
        <w:drawing>
          <wp:inline distT="0" distB="0" distL="0" distR="0" wp14:anchorId="17706B7C" wp14:editId="45C5F565">
            <wp:extent cx="3465273" cy="2219960"/>
            <wp:effectExtent l="0" t="0" r="1905" b="2540"/>
            <wp:docPr id="742371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371423" name="Picture 742371423"/>
                    <pic:cNvPicPr/>
                  </pic:nvPicPr>
                  <pic:blipFill>
                    <a:blip r:embed="rId16"/>
                    <a:stretch>
                      <a:fillRect/>
                    </a:stretch>
                  </pic:blipFill>
                  <pic:spPr>
                    <a:xfrm>
                      <a:off x="0" y="0"/>
                      <a:ext cx="3665464" cy="2348208"/>
                    </a:xfrm>
                    <a:prstGeom prst="rect">
                      <a:avLst/>
                    </a:prstGeom>
                  </pic:spPr>
                </pic:pic>
              </a:graphicData>
            </a:graphic>
          </wp:inline>
        </w:drawing>
      </w:r>
    </w:p>
    <w:p w14:paraId="4B147F7B" w14:textId="47D12256" w:rsidR="00363D56" w:rsidRDefault="00363D56"/>
    <w:p w14:paraId="6F620CDA" w14:textId="77777777" w:rsidR="00363D56" w:rsidRDefault="00363D56"/>
    <w:p w14:paraId="086ED989" w14:textId="77777777" w:rsidR="00363D56" w:rsidRDefault="00363D56"/>
    <w:p w14:paraId="0C4C79A9" w14:textId="77777777" w:rsidR="00663FF1" w:rsidRDefault="00663FF1"/>
    <w:p w14:paraId="00DDD037" w14:textId="77777777" w:rsidR="00663FF1" w:rsidRDefault="00663FF1"/>
    <w:p w14:paraId="2CC847BB" w14:textId="77777777" w:rsidR="00663FF1" w:rsidRDefault="00663FF1"/>
    <w:p w14:paraId="08FEDD26" w14:textId="77777777" w:rsidR="00663FF1" w:rsidRDefault="00663FF1"/>
    <w:p w14:paraId="47BB3552" w14:textId="77777777" w:rsidR="00663FF1" w:rsidRDefault="00663FF1"/>
    <w:p w14:paraId="40F26D88" w14:textId="77777777" w:rsidR="00663FF1" w:rsidRDefault="00663FF1"/>
    <w:p w14:paraId="41F42960" w14:textId="77777777" w:rsidR="00363D56" w:rsidRPr="006876E5" w:rsidRDefault="00363D56"/>
    <w:p w14:paraId="38A0EE56" w14:textId="08F9EE11" w:rsidR="002A2889" w:rsidRPr="006876E5" w:rsidRDefault="00D352E0" w:rsidP="0008591A">
      <w:pPr>
        <w:pStyle w:val="Heading2"/>
        <w:tabs>
          <w:tab w:val="left" w:pos="2148"/>
        </w:tabs>
        <w:rPr>
          <w:sz w:val="32"/>
          <w:szCs w:val="32"/>
        </w:rPr>
      </w:pPr>
      <w:r w:rsidRPr="006876E5">
        <w:rPr>
          <w:sz w:val="32"/>
          <w:szCs w:val="32"/>
        </w:rPr>
        <w:lastRenderedPageBreak/>
        <w:t>Transportation</w:t>
      </w:r>
      <w:r w:rsidR="00910B91" w:rsidRPr="006876E5">
        <w:rPr>
          <w:sz w:val="32"/>
          <w:szCs w:val="32"/>
        </w:rPr>
        <w:t xml:space="preserve"> and Installation</w:t>
      </w:r>
      <w:r w:rsidR="0008591A" w:rsidRPr="006876E5">
        <w:rPr>
          <w:sz w:val="32"/>
          <w:szCs w:val="32"/>
        </w:rPr>
        <w:tab/>
      </w:r>
    </w:p>
    <w:p w14:paraId="4A84B986" w14:textId="3E396187" w:rsidR="000A2617" w:rsidRPr="00A07842" w:rsidRDefault="00A21E64" w:rsidP="00A21E64">
      <w:pPr>
        <w:rPr>
          <w:sz w:val="24"/>
          <w:szCs w:val="24"/>
        </w:rPr>
      </w:pPr>
      <w:r w:rsidRPr="00A07842">
        <w:rPr>
          <w:sz w:val="24"/>
          <w:szCs w:val="24"/>
        </w:rPr>
        <w:t xml:space="preserve">The transportation of the finished home will require a truck with a crane handle. This is important </w:t>
      </w:r>
      <w:r w:rsidR="00137419" w:rsidRPr="00A07842">
        <w:rPr>
          <w:sz w:val="24"/>
          <w:szCs w:val="24"/>
        </w:rPr>
        <w:t>for</w:t>
      </w:r>
      <w:r w:rsidRPr="00A07842">
        <w:rPr>
          <w:sz w:val="24"/>
          <w:szCs w:val="24"/>
        </w:rPr>
        <w:t xml:space="preserve"> the home </w:t>
      </w:r>
      <w:r w:rsidR="00137419" w:rsidRPr="00A07842">
        <w:rPr>
          <w:sz w:val="24"/>
          <w:szCs w:val="24"/>
        </w:rPr>
        <w:t>to</w:t>
      </w:r>
      <w:r w:rsidRPr="00A07842">
        <w:rPr>
          <w:sz w:val="24"/>
          <w:szCs w:val="24"/>
        </w:rPr>
        <w:t xml:space="preserve"> be delivered and installed on its foundation without damaging </w:t>
      </w:r>
      <w:r w:rsidR="00137419" w:rsidRPr="00A07842">
        <w:rPr>
          <w:sz w:val="24"/>
          <w:szCs w:val="24"/>
        </w:rPr>
        <w:t xml:space="preserve">to </w:t>
      </w:r>
      <w:r w:rsidRPr="00A07842">
        <w:rPr>
          <w:sz w:val="24"/>
          <w:szCs w:val="24"/>
        </w:rPr>
        <w:t xml:space="preserve">the ceramic tile and glass. The 40ft truck with the crane hand is priced </w:t>
      </w:r>
      <w:r w:rsidR="00057D51" w:rsidRPr="00A07842">
        <w:rPr>
          <w:sz w:val="24"/>
          <w:szCs w:val="24"/>
        </w:rPr>
        <w:t>between</w:t>
      </w:r>
      <w:r w:rsidRPr="00A07842">
        <w:rPr>
          <w:sz w:val="24"/>
          <w:szCs w:val="24"/>
        </w:rPr>
        <w:t xml:space="preserve"> $1200-</w:t>
      </w:r>
      <w:r w:rsidR="00057D51" w:rsidRPr="00A07842">
        <w:rPr>
          <w:sz w:val="24"/>
          <w:szCs w:val="24"/>
        </w:rPr>
        <w:t>$</w:t>
      </w:r>
      <w:r w:rsidR="00BE68E5">
        <w:rPr>
          <w:sz w:val="24"/>
          <w:szCs w:val="24"/>
        </w:rPr>
        <w:t>25</w:t>
      </w:r>
      <w:r w:rsidRPr="00A07842">
        <w:rPr>
          <w:sz w:val="24"/>
          <w:szCs w:val="24"/>
        </w:rPr>
        <w:t>00</w:t>
      </w:r>
      <w:r w:rsidR="00057D51" w:rsidRPr="00A07842">
        <w:rPr>
          <w:sz w:val="24"/>
          <w:szCs w:val="24"/>
        </w:rPr>
        <w:t>,</w:t>
      </w:r>
      <w:r w:rsidRPr="00A07842">
        <w:rPr>
          <w:sz w:val="24"/>
          <w:szCs w:val="24"/>
        </w:rPr>
        <w:t xml:space="preserve"> depending on the distance </w:t>
      </w:r>
      <w:r w:rsidR="00057D51" w:rsidRPr="00A07842">
        <w:rPr>
          <w:sz w:val="24"/>
          <w:szCs w:val="24"/>
        </w:rPr>
        <w:t xml:space="preserve">to </w:t>
      </w:r>
      <w:r w:rsidRPr="00A07842">
        <w:rPr>
          <w:sz w:val="24"/>
          <w:szCs w:val="24"/>
        </w:rPr>
        <w:t>the property. The client must ensure us that the roads suitable for the transport</w:t>
      </w:r>
      <w:r w:rsidR="00057D51" w:rsidRPr="00A07842">
        <w:rPr>
          <w:sz w:val="24"/>
          <w:szCs w:val="24"/>
        </w:rPr>
        <w:t xml:space="preserve"> and that there are no sharp turns, bad roads, low lying cables and/or branches.</w:t>
      </w:r>
      <w:r w:rsidR="0008591A" w:rsidRPr="00A07842">
        <w:rPr>
          <w:sz w:val="24"/>
          <w:szCs w:val="24"/>
        </w:rPr>
        <w:t xml:space="preserve"> </w:t>
      </w:r>
    </w:p>
    <w:p w14:paraId="5414FE08" w14:textId="57CCCE24" w:rsidR="0008591A" w:rsidRPr="00A07842" w:rsidRDefault="00746C9F" w:rsidP="00A21E64">
      <w:pPr>
        <w:rPr>
          <w:sz w:val="24"/>
          <w:szCs w:val="24"/>
        </w:rPr>
      </w:pPr>
      <w:r w:rsidRPr="00A07842">
        <w:rPr>
          <w:sz w:val="24"/>
          <w:szCs w:val="24"/>
        </w:rPr>
        <w:t>Th</w:t>
      </w:r>
      <w:r w:rsidR="0008591A" w:rsidRPr="00A07842">
        <w:rPr>
          <w:sz w:val="24"/>
          <w:szCs w:val="24"/>
        </w:rPr>
        <w:t>ere is a $</w:t>
      </w:r>
      <w:r w:rsidR="00416074">
        <w:rPr>
          <w:sz w:val="24"/>
          <w:szCs w:val="24"/>
        </w:rPr>
        <w:t>275</w:t>
      </w:r>
      <w:r w:rsidR="0008591A" w:rsidRPr="00A07842">
        <w:rPr>
          <w:sz w:val="24"/>
          <w:szCs w:val="24"/>
        </w:rPr>
        <w:t xml:space="preserve"> road inspection fee prior to transport to assure a safe delivery.</w:t>
      </w:r>
    </w:p>
    <w:p w14:paraId="06ED7A61" w14:textId="79FABBA2" w:rsidR="00902EBE" w:rsidRPr="00A07842" w:rsidRDefault="00902EBE" w:rsidP="00A21E64">
      <w:pPr>
        <w:rPr>
          <w:sz w:val="24"/>
          <w:szCs w:val="24"/>
        </w:rPr>
      </w:pPr>
      <w:r w:rsidRPr="00A07842">
        <w:rPr>
          <w:sz w:val="24"/>
          <w:szCs w:val="24"/>
        </w:rPr>
        <w:t>______________________________________</w:t>
      </w:r>
    </w:p>
    <w:p w14:paraId="58BFD7F8" w14:textId="77777777" w:rsidR="00902EBE" w:rsidRPr="00A07842" w:rsidRDefault="00902EBE" w:rsidP="00902EBE">
      <w:pPr>
        <w:rPr>
          <w:sz w:val="24"/>
          <w:szCs w:val="24"/>
        </w:rPr>
      </w:pPr>
      <w:r w:rsidRPr="00A07842">
        <w:rPr>
          <w:sz w:val="24"/>
          <w:szCs w:val="24"/>
        </w:rPr>
        <w:t>The installation of the container homes requires a connection for the water, septic and electric. We can help the client with this process; however, you will need to have your own local crew on the ground to assist us. Also, the client is responsible for all the materials to connect these. The water needs additional PVC tubes. The septic needs large PVC tubes, and the electric requires costly cable, the distance from the street to the home. The property needs to have electric from ICE and the water from AYA already installed on the property.</w:t>
      </w:r>
    </w:p>
    <w:p w14:paraId="60F2F261" w14:textId="77777777" w:rsidR="009760E4" w:rsidRDefault="009760E4" w:rsidP="00902EBE">
      <w:pPr>
        <w:rPr>
          <w:sz w:val="22"/>
          <w:szCs w:val="22"/>
        </w:rPr>
      </w:pPr>
    </w:p>
    <w:p w14:paraId="585948D8" w14:textId="433A9DCC" w:rsidR="009760E4" w:rsidRPr="000A2617" w:rsidRDefault="009760E4" w:rsidP="00902EBE">
      <w:pPr>
        <w:rPr>
          <w:sz w:val="22"/>
          <w:szCs w:val="22"/>
        </w:rPr>
      </w:pPr>
      <w:r w:rsidRPr="006876E5">
        <w:rPr>
          <w:noProof/>
          <w:lang w:val="en-IN" w:eastAsia="en-IN"/>
        </w:rPr>
        <w:drawing>
          <wp:inline distT="0" distB="0" distL="0" distR="0" wp14:anchorId="31624503" wp14:editId="37DF73E8">
            <wp:extent cx="3255264" cy="2221992"/>
            <wp:effectExtent l="0" t="0" r="0" b="635"/>
            <wp:docPr id="18" name="Picture 18" descr="A crane at a construction s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rane at a construction site&#10;&#10;Description automatically generated with low confidence"/>
                    <pic:cNvPicPr/>
                  </pic:nvPicPr>
                  <pic:blipFill>
                    <a:blip r:embed="rId17"/>
                    <a:stretch>
                      <a:fillRect/>
                    </a:stretch>
                  </pic:blipFill>
                  <pic:spPr>
                    <a:xfrm>
                      <a:off x="0" y="0"/>
                      <a:ext cx="3255264" cy="2221992"/>
                    </a:xfrm>
                    <a:prstGeom prst="rect">
                      <a:avLst/>
                    </a:prstGeom>
                  </pic:spPr>
                </pic:pic>
              </a:graphicData>
            </a:graphic>
          </wp:inline>
        </w:drawing>
      </w:r>
      <w:r w:rsidR="00AB58E6">
        <w:rPr>
          <w:noProof/>
          <w:sz w:val="22"/>
          <w:szCs w:val="22"/>
          <w:lang w:val="en-IN" w:eastAsia="en-IN"/>
        </w:rPr>
        <w:drawing>
          <wp:inline distT="0" distB="0" distL="0" distR="0" wp14:anchorId="3AC465F7" wp14:editId="65A52241">
            <wp:extent cx="3557129" cy="2221142"/>
            <wp:effectExtent l="0" t="0" r="0" b="1905"/>
            <wp:docPr id="338791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91176" name="Picture 338791176"/>
                    <pic:cNvPicPr/>
                  </pic:nvPicPr>
                  <pic:blipFill>
                    <a:blip r:embed="rId18"/>
                    <a:stretch>
                      <a:fillRect/>
                    </a:stretch>
                  </pic:blipFill>
                  <pic:spPr>
                    <a:xfrm>
                      <a:off x="0" y="0"/>
                      <a:ext cx="3631248" cy="2267423"/>
                    </a:xfrm>
                    <a:prstGeom prst="rect">
                      <a:avLst/>
                    </a:prstGeom>
                  </pic:spPr>
                </pic:pic>
              </a:graphicData>
            </a:graphic>
          </wp:inline>
        </w:drawing>
      </w:r>
    </w:p>
    <w:p w14:paraId="50AEB0C2" w14:textId="77777777" w:rsidR="00902EBE" w:rsidRPr="00746C9F" w:rsidRDefault="00902EBE" w:rsidP="00A21E64">
      <w:pPr>
        <w:rPr>
          <w:sz w:val="28"/>
          <w:szCs w:val="28"/>
        </w:rPr>
      </w:pPr>
    </w:p>
    <w:p w14:paraId="3BB143DE" w14:textId="79E87331" w:rsidR="000A2617" w:rsidRDefault="000A2617" w:rsidP="00A21E64">
      <w:pPr>
        <w:rPr>
          <w:sz w:val="24"/>
          <w:szCs w:val="24"/>
        </w:rPr>
      </w:pPr>
    </w:p>
    <w:p w14:paraId="56DE9641" w14:textId="21492E18" w:rsidR="00902EBE" w:rsidRDefault="00A21E64">
      <w:r>
        <w:rPr>
          <w:noProof/>
          <w:lang w:val="en-IN" w:eastAsia="en-IN"/>
        </w:rPr>
        <w:drawing>
          <wp:inline distT="0" distB="0" distL="0" distR="0" wp14:anchorId="158774C6" wp14:editId="101709A1">
            <wp:extent cx="3334896" cy="2600794"/>
            <wp:effectExtent l="0" t="0" r="571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a:stretch>
                      <a:fillRect/>
                    </a:stretch>
                  </pic:blipFill>
                  <pic:spPr>
                    <a:xfrm>
                      <a:off x="0" y="0"/>
                      <a:ext cx="3422057" cy="2668768"/>
                    </a:xfrm>
                    <a:prstGeom prst="rect">
                      <a:avLst/>
                    </a:prstGeom>
                  </pic:spPr>
                </pic:pic>
              </a:graphicData>
            </a:graphic>
          </wp:inline>
        </w:drawing>
      </w:r>
      <w:r>
        <w:rPr>
          <w:noProof/>
          <w:lang w:val="en-IN" w:eastAsia="en-IN"/>
        </w:rPr>
        <w:drawing>
          <wp:inline distT="0" distB="0" distL="0" distR="0" wp14:anchorId="0638585E" wp14:editId="40C47118">
            <wp:extent cx="3295650" cy="26073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a:stretch>
                      <a:fillRect/>
                    </a:stretch>
                  </pic:blipFill>
                  <pic:spPr>
                    <a:xfrm>
                      <a:off x="0" y="0"/>
                      <a:ext cx="3401477" cy="2691062"/>
                    </a:xfrm>
                    <a:prstGeom prst="rect">
                      <a:avLst/>
                    </a:prstGeom>
                  </pic:spPr>
                </pic:pic>
              </a:graphicData>
            </a:graphic>
          </wp:inline>
        </w:drawing>
      </w:r>
    </w:p>
    <w:p w14:paraId="3620A964" w14:textId="1443BCE9" w:rsidR="002A2889" w:rsidRPr="006876E5" w:rsidRDefault="00D352E0">
      <w:pPr>
        <w:pStyle w:val="Heading2"/>
        <w:rPr>
          <w:sz w:val="32"/>
          <w:szCs w:val="32"/>
        </w:rPr>
      </w:pPr>
      <w:r w:rsidRPr="006876E5">
        <w:rPr>
          <w:sz w:val="32"/>
          <w:szCs w:val="32"/>
        </w:rPr>
        <w:t>Site Prep and Septic</w:t>
      </w:r>
    </w:p>
    <w:p w14:paraId="1E0F2CB5" w14:textId="5E90EBD2" w:rsidR="002A2889" w:rsidRPr="00692BE9" w:rsidRDefault="00D37D7D">
      <w:pPr>
        <w:rPr>
          <w:sz w:val="24"/>
          <w:szCs w:val="24"/>
        </w:rPr>
      </w:pPr>
      <w:r w:rsidRPr="00692BE9">
        <w:rPr>
          <w:sz w:val="24"/>
          <w:szCs w:val="24"/>
        </w:rPr>
        <w:t xml:space="preserve">The site prep and septic </w:t>
      </w:r>
      <w:r w:rsidR="0050701B" w:rsidRPr="00692BE9">
        <w:rPr>
          <w:sz w:val="24"/>
          <w:szCs w:val="24"/>
        </w:rPr>
        <w:t>are</w:t>
      </w:r>
      <w:r w:rsidRPr="00692BE9">
        <w:rPr>
          <w:sz w:val="24"/>
          <w:szCs w:val="24"/>
        </w:rPr>
        <w:t xml:space="preserve"> an additional service our company provides.</w:t>
      </w:r>
      <w:r w:rsidR="00910B91" w:rsidRPr="00692BE9">
        <w:rPr>
          <w:sz w:val="24"/>
          <w:szCs w:val="24"/>
        </w:rPr>
        <w:t xml:space="preserve"> We</w:t>
      </w:r>
      <w:r w:rsidR="0050701B" w:rsidRPr="00692BE9">
        <w:rPr>
          <w:sz w:val="24"/>
          <w:szCs w:val="24"/>
        </w:rPr>
        <w:t xml:space="preserve"> need to drive</w:t>
      </w:r>
      <w:r w:rsidR="00910B91" w:rsidRPr="00692BE9">
        <w:rPr>
          <w:sz w:val="24"/>
          <w:szCs w:val="24"/>
        </w:rPr>
        <w:t xml:space="preserve"> out to your property </w:t>
      </w:r>
      <w:r w:rsidR="0050701B" w:rsidRPr="00692BE9">
        <w:rPr>
          <w:sz w:val="24"/>
          <w:szCs w:val="24"/>
        </w:rPr>
        <w:t>for the inspection and</w:t>
      </w:r>
      <w:r w:rsidR="00910B91" w:rsidRPr="00692BE9">
        <w:rPr>
          <w:sz w:val="24"/>
          <w:szCs w:val="24"/>
        </w:rPr>
        <w:t xml:space="preserve"> estimate. The price range for septic and foundation </w:t>
      </w:r>
      <w:r w:rsidR="0050701B" w:rsidRPr="00692BE9">
        <w:rPr>
          <w:sz w:val="24"/>
          <w:szCs w:val="24"/>
        </w:rPr>
        <w:t>start at $3</w:t>
      </w:r>
      <w:r w:rsidR="00692BE9" w:rsidRPr="00692BE9">
        <w:rPr>
          <w:sz w:val="24"/>
          <w:szCs w:val="24"/>
        </w:rPr>
        <w:t>5</w:t>
      </w:r>
      <w:r w:rsidR="0050701B" w:rsidRPr="00692BE9">
        <w:rPr>
          <w:sz w:val="24"/>
          <w:szCs w:val="24"/>
        </w:rPr>
        <w:t xml:space="preserve">00. The client needs to have the land cleared and level before we begin. </w:t>
      </w:r>
      <w:r w:rsidR="00690C30" w:rsidRPr="00692BE9">
        <w:rPr>
          <w:sz w:val="24"/>
          <w:szCs w:val="24"/>
        </w:rPr>
        <w:t xml:space="preserve"> The types of foundations depend on the client. Some people want the </w:t>
      </w:r>
      <w:r w:rsidR="00690C30" w:rsidRPr="00692BE9">
        <w:rPr>
          <w:sz w:val="24"/>
          <w:szCs w:val="24"/>
        </w:rPr>
        <w:lastRenderedPageBreak/>
        <w:t xml:space="preserve">container to sit high up off the ground and have crawl space below. Others want the container to be directly on the ground, so they do not need to use steps and build a deck. The containers are safe to sit directly on the ground however it is recommended to have a cement platform underneath the home. </w:t>
      </w:r>
    </w:p>
    <w:p w14:paraId="53329798" w14:textId="77777777" w:rsidR="00746C9F" w:rsidRDefault="00746C9F">
      <w:pPr>
        <w:rPr>
          <w:sz w:val="24"/>
          <w:szCs w:val="24"/>
        </w:rPr>
      </w:pPr>
    </w:p>
    <w:p w14:paraId="2DA450EC" w14:textId="77777777" w:rsidR="00902EBE" w:rsidRDefault="00902EBE">
      <w:pPr>
        <w:rPr>
          <w:sz w:val="24"/>
          <w:szCs w:val="24"/>
        </w:rPr>
      </w:pPr>
    </w:p>
    <w:p w14:paraId="731C04BA" w14:textId="1C628437" w:rsidR="003B1B23" w:rsidRPr="003B1B23" w:rsidRDefault="003B1B23">
      <w:pPr>
        <w:rPr>
          <w:b/>
          <w:bCs/>
          <w:sz w:val="32"/>
          <w:szCs w:val="32"/>
          <w:u w:val="single"/>
        </w:rPr>
      </w:pPr>
      <w:r w:rsidRPr="003B1B23">
        <w:rPr>
          <w:b/>
          <w:bCs/>
          <w:sz w:val="32"/>
          <w:szCs w:val="32"/>
          <w:u w:val="single"/>
        </w:rPr>
        <w:t>Here are two examples of Roof Top decks for Container Homes:</w:t>
      </w:r>
    </w:p>
    <w:p w14:paraId="754A064E" w14:textId="1F12B7B1" w:rsidR="00690C30" w:rsidRDefault="003B1B23">
      <w:pPr>
        <w:rPr>
          <w:sz w:val="24"/>
          <w:szCs w:val="24"/>
        </w:rPr>
      </w:pPr>
      <w:r>
        <w:rPr>
          <w:noProof/>
          <w:sz w:val="24"/>
          <w:szCs w:val="24"/>
          <w:lang w:val="en-IN" w:eastAsia="en-IN"/>
        </w:rPr>
        <w:drawing>
          <wp:inline distT="0" distB="0" distL="0" distR="0" wp14:anchorId="058600D5" wp14:editId="3EF167C8">
            <wp:extent cx="3425252" cy="2922905"/>
            <wp:effectExtent l="0" t="0" r="3810" b="0"/>
            <wp:docPr id="28" name="Picture 28" descr="A picture containing chair, floor, green, di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hair, floor, green, dining&#10;&#10;Description automatically generated"/>
                    <pic:cNvPicPr/>
                  </pic:nvPicPr>
                  <pic:blipFill>
                    <a:blip r:embed="rId21"/>
                    <a:stretch>
                      <a:fillRect/>
                    </a:stretch>
                  </pic:blipFill>
                  <pic:spPr>
                    <a:xfrm>
                      <a:off x="0" y="0"/>
                      <a:ext cx="3496860" cy="2984011"/>
                    </a:xfrm>
                    <a:prstGeom prst="rect">
                      <a:avLst/>
                    </a:prstGeom>
                  </pic:spPr>
                </pic:pic>
              </a:graphicData>
            </a:graphic>
          </wp:inline>
        </w:drawing>
      </w:r>
      <w:r>
        <w:rPr>
          <w:noProof/>
          <w:sz w:val="24"/>
          <w:szCs w:val="24"/>
          <w:lang w:val="en-IN" w:eastAsia="en-IN"/>
        </w:rPr>
        <w:drawing>
          <wp:inline distT="0" distB="0" distL="0" distR="0" wp14:anchorId="2C1DB7B3" wp14:editId="5F11E96B">
            <wp:extent cx="3380105" cy="292418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2"/>
                    <a:stretch>
                      <a:fillRect/>
                    </a:stretch>
                  </pic:blipFill>
                  <pic:spPr>
                    <a:xfrm>
                      <a:off x="0" y="0"/>
                      <a:ext cx="3391558" cy="2934091"/>
                    </a:xfrm>
                    <a:prstGeom prst="rect">
                      <a:avLst/>
                    </a:prstGeom>
                  </pic:spPr>
                </pic:pic>
              </a:graphicData>
            </a:graphic>
          </wp:inline>
        </w:drawing>
      </w:r>
    </w:p>
    <w:p w14:paraId="53985388" w14:textId="2A1298F3" w:rsidR="00690C30" w:rsidRDefault="00690C30">
      <w:pPr>
        <w:rPr>
          <w:sz w:val="24"/>
          <w:szCs w:val="24"/>
        </w:rPr>
      </w:pPr>
    </w:p>
    <w:p w14:paraId="6D6B52C9" w14:textId="4953CE06" w:rsidR="00690C30" w:rsidRDefault="00690C30">
      <w:pPr>
        <w:rPr>
          <w:sz w:val="24"/>
          <w:szCs w:val="24"/>
        </w:rPr>
      </w:pPr>
    </w:p>
    <w:p w14:paraId="1A656D24" w14:textId="4018B05B" w:rsidR="00690C30" w:rsidRDefault="00690C30">
      <w:pPr>
        <w:rPr>
          <w:sz w:val="24"/>
          <w:szCs w:val="24"/>
        </w:rPr>
      </w:pPr>
    </w:p>
    <w:p w14:paraId="0E326855" w14:textId="77777777" w:rsidR="00690C30" w:rsidRPr="006D2BBA" w:rsidRDefault="00690C30">
      <w:pPr>
        <w:rPr>
          <w:sz w:val="24"/>
          <w:szCs w:val="24"/>
        </w:rPr>
      </w:pPr>
    </w:p>
    <w:p w14:paraId="4732EB41" w14:textId="022B2C50" w:rsidR="002A2889" w:rsidRDefault="0008591A">
      <w:r>
        <w:rPr>
          <w:noProof/>
          <w:lang w:val="en-IN" w:eastAsia="en-IN"/>
        </w:rPr>
        <w:drawing>
          <wp:inline distT="0" distB="0" distL="0" distR="0" wp14:anchorId="73C4D8B5" wp14:editId="693F3530">
            <wp:extent cx="6258393" cy="2510790"/>
            <wp:effectExtent l="0" t="0" r="3175" b="381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23"/>
                    <a:stretch>
                      <a:fillRect/>
                    </a:stretch>
                  </pic:blipFill>
                  <pic:spPr>
                    <a:xfrm>
                      <a:off x="0" y="0"/>
                      <a:ext cx="6377861" cy="2558719"/>
                    </a:xfrm>
                    <a:prstGeom prst="rect">
                      <a:avLst/>
                    </a:prstGeom>
                  </pic:spPr>
                </pic:pic>
              </a:graphicData>
            </a:graphic>
          </wp:inline>
        </w:drawing>
      </w:r>
    </w:p>
    <w:p w14:paraId="0777EBBE" w14:textId="681D4F2C" w:rsidR="002A2889" w:rsidRPr="006876E5" w:rsidRDefault="00D352E0">
      <w:pPr>
        <w:pStyle w:val="Heading2"/>
        <w:rPr>
          <w:sz w:val="32"/>
          <w:szCs w:val="32"/>
        </w:rPr>
      </w:pPr>
      <w:r w:rsidRPr="006876E5">
        <w:rPr>
          <w:sz w:val="32"/>
          <w:szCs w:val="32"/>
        </w:rPr>
        <w:t>Sizes and design</w:t>
      </w:r>
    </w:p>
    <w:p w14:paraId="1E9B844F" w14:textId="4EEE6CAB" w:rsidR="002A2889" w:rsidRDefault="00F404C0">
      <w:pPr>
        <w:rPr>
          <w:sz w:val="24"/>
          <w:szCs w:val="24"/>
        </w:rPr>
      </w:pPr>
      <w:r w:rsidRPr="006D2BBA">
        <w:rPr>
          <w:sz w:val="24"/>
          <w:szCs w:val="24"/>
        </w:rPr>
        <w:t xml:space="preserve">We have several different options for the 40ft homes and limited design options for the 20ft home. This we can discuss and send samples. We also can merge two or more containers together both side by side or in a stacking design. We do not build roofs, </w:t>
      </w:r>
      <w:r w:rsidR="00E827A3" w:rsidRPr="006D2BBA">
        <w:rPr>
          <w:sz w:val="24"/>
          <w:szCs w:val="24"/>
        </w:rPr>
        <w:t>decks,</w:t>
      </w:r>
      <w:r w:rsidRPr="006D2BBA">
        <w:rPr>
          <w:sz w:val="24"/>
          <w:szCs w:val="24"/>
        </w:rPr>
        <w:t xml:space="preserve"> or anything </w:t>
      </w:r>
      <w:r w:rsidR="00E827A3" w:rsidRPr="006D2BBA">
        <w:rPr>
          <w:sz w:val="24"/>
          <w:szCs w:val="24"/>
        </w:rPr>
        <w:t xml:space="preserve">additional </w:t>
      </w:r>
      <w:r w:rsidRPr="006D2BBA">
        <w:rPr>
          <w:sz w:val="24"/>
          <w:szCs w:val="24"/>
        </w:rPr>
        <w:t>besides the actual container home. We do build roof top decks</w:t>
      </w:r>
      <w:r w:rsidR="00E827A3" w:rsidRPr="006D2BBA">
        <w:rPr>
          <w:sz w:val="24"/>
          <w:szCs w:val="24"/>
        </w:rPr>
        <w:t xml:space="preserve"> on top of the container as well as</w:t>
      </w:r>
      <w:r w:rsidRPr="006D2BBA">
        <w:rPr>
          <w:sz w:val="24"/>
          <w:szCs w:val="24"/>
        </w:rPr>
        <w:t xml:space="preserve"> spiral staircases.</w:t>
      </w:r>
      <w:r w:rsidR="008E73D2" w:rsidRPr="006D2BBA">
        <w:rPr>
          <w:sz w:val="24"/>
          <w:szCs w:val="24"/>
        </w:rPr>
        <w:t xml:space="preserve">  Many past clients did not attain permits for their home. These were mostly single units, located on their land outside a city. The permit process is the </w:t>
      </w:r>
      <w:r w:rsidR="0097370F" w:rsidRPr="006D2BBA">
        <w:rPr>
          <w:sz w:val="24"/>
          <w:szCs w:val="24"/>
        </w:rPr>
        <w:t>client’s</w:t>
      </w:r>
      <w:r w:rsidR="008E73D2" w:rsidRPr="006D2BBA">
        <w:rPr>
          <w:sz w:val="24"/>
          <w:szCs w:val="24"/>
        </w:rPr>
        <w:t xml:space="preserve"> decision, most permits range in pricing depending on the architect and service you enroll. We have seen these </w:t>
      </w:r>
      <w:r w:rsidR="008E73D2" w:rsidRPr="006D2BBA">
        <w:rPr>
          <w:sz w:val="24"/>
          <w:szCs w:val="24"/>
        </w:rPr>
        <w:lastRenderedPageBreak/>
        <w:t xml:space="preserve">permits range from $900-$3000 for a single unit. We can </w:t>
      </w:r>
      <w:r w:rsidR="001B3692" w:rsidRPr="006D2BBA">
        <w:rPr>
          <w:sz w:val="24"/>
          <w:szCs w:val="24"/>
        </w:rPr>
        <w:t>aid</w:t>
      </w:r>
      <w:r w:rsidR="008E73D2" w:rsidRPr="006D2BBA">
        <w:rPr>
          <w:sz w:val="24"/>
          <w:szCs w:val="24"/>
        </w:rPr>
        <w:t xml:space="preserve"> with this process, but we do not do it alone. The client must be part of this process.</w:t>
      </w:r>
      <w:r w:rsidR="001B3692">
        <w:rPr>
          <w:sz w:val="24"/>
          <w:szCs w:val="24"/>
        </w:rPr>
        <w:t xml:space="preserve"> Below we have the external and internal measurements for the 20ft and 40ft Refrigerated shipping Containers.</w:t>
      </w:r>
    </w:p>
    <w:p w14:paraId="2D0F832B" w14:textId="6EC7CFDF" w:rsidR="001B3692" w:rsidRDefault="001B3692">
      <w:pPr>
        <w:rPr>
          <w:sz w:val="24"/>
          <w:szCs w:val="24"/>
        </w:rPr>
      </w:pPr>
      <w:r>
        <w:rPr>
          <w:noProof/>
          <w:sz w:val="24"/>
          <w:szCs w:val="24"/>
          <w:lang w:val="en-IN" w:eastAsia="en-IN"/>
        </w:rPr>
        <w:drawing>
          <wp:inline distT="0" distB="0" distL="0" distR="0" wp14:anchorId="5E7AACB6" wp14:editId="5AB5423B">
            <wp:extent cx="6862796" cy="2907792"/>
            <wp:effectExtent l="0" t="0" r="0" b="635"/>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24"/>
                    <a:stretch>
                      <a:fillRect/>
                    </a:stretch>
                  </pic:blipFill>
                  <pic:spPr>
                    <a:xfrm>
                      <a:off x="0" y="0"/>
                      <a:ext cx="6862796" cy="2907792"/>
                    </a:xfrm>
                    <a:prstGeom prst="rect">
                      <a:avLst/>
                    </a:prstGeom>
                  </pic:spPr>
                </pic:pic>
              </a:graphicData>
            </a:graphic>
          </wp:inline>
        </w:drawing>
      </w:r>
    </w:p>
    <w:p w14:paraId="1EB205CF" w14:textId="7333E327" w:rsidR="003775A1" w:rsidRPr="00363D56" w:rsidRDefault="003775A1" w:rsidP="00363D56">
      <w:pPr>
        <w:rPr>
          <w:rFonts w:ascii="Times New Roman" w:eastAsia="Times New Roman" w:hAnsi="Times New Roman" w:cs="Times New Roman"/>
        </w:rPr>
      </w:pPr>
      <w:r w:rsidRPr="004A118B">
        <w:rPr>
          <w:rFonts w:ascii="Times New Roman" w:eastAsia="Times New Roman" w:hAnsi="Times New Roman" w:cs="Times New Roman"/>
        </w:rPr>
        <w:tab/>
      </w:r>
    </w:p>
    <w:p w14:paraId="4DF1B2E2" w14:textId="06D8AD03" w:rsidR="003775A1" w:rsidRPr="00363D56" w:rsidRDefault="00D10E55" w:rsidP="003775A1">
      <w:pPr>
        <w:spacing w:before="100" w:beforeAutospacing="1" w:after="100" w:afterAutospacing="1"/>
        <w:rPr>
          <w:rFonts w:ascii="Times New Roman" w:eastAsia="Times New Roman" w:hAnsi="Times New Roman" w:cs="Al Bayan Plain"/>
          <w:b/>
          <w:bCs/>
          <w:sz w:val="28"/>
          <w:szCs w:val="28"/>
          <w:u w:val="single"/>
        </w:rPr>
      </w:pPr>
      <w:r>
        <w:rPr>
          <w:rFonts w:ascii="Times New Roman" w:eastAsia="Times New Roman" w:hAnsi="Times New Roman" w:cs="Al Bayan Plain"/>
          <w:b/>
          <w:bCs/>
          <w:sz w:val="28"/>
          <w:szCs w:val="28"/>
          <w:u w:val="single"/>
        </w:rPr>
        <w:t>________________________________________________________</w:t>
      </w:r>
      <w:r w:rsidR="003775A1" w:rsidRPr="00363D56">
        <w:rPr>
          <w:rFonts w:ascii="Times New Roman" w:eastAsia="Times New Roman" w:hAnsi="Times New Roman" w:cs="Al Bayan Plain"/>
          <w:b/>
          <w:bCs/>
          <w:sz w:val="28"/>
          <w:szCs w:val="28"/>
          <w:u w:val="single"/>
        </w:rPr>
        <w:t>Sample Contract:</w:t>
      </w:r>
    </w:p>
    <w:p w14:paraId="4DE1BD3A" w14:textId="04D6788C" w:rsidR="00424E00" w:rsidRPr="008645EE" w:rsidRDefault="00424E00" w:rsidP="003775A1">
      <w:pPr>
        <w:pStyle w:val="ListParagraph"/>
        <w:numPr>
          <w:ilvl w:val="0"/>
          <w:numId w:val="7"/>
        </w:numPr>
        <w:spacing w:before="100" w:beforeAutospacing="1" w:after="100" w:afterAutospacing="1"/>
        <w:rPr>
          <w:rFonts w:ascii="Times New Roman" w:eastAsia="Times New Roman" w:hAnsi="Times New Roman" w:cs="Al Bayan Plain"/>
        </w:rPr>
      </w:pPr>
      <w:r w:rsidRPr="008645EE">
        <w:rPr>
          <w:rFonts w:ascii="Times New Roman" w:eastAsia="Times New Roman" w:hAnsi="Times New Roman" w:cs="Al Bayan Plain"/>
        </w:rPr>
        <w:t>TWO 40ft x 8ft x 9.6 ft Used refrigerated shipping container. VIN#_______________  VIN#_________________</w:t>
      </w:r>
    </w:p>
    <w:p w14:paraId="68254345" w14:textId="77777777" w:rsidR="00424E00" w:rsidRPr="008645EE" w:rsidRDefault="00424E00" w:rsidP="003775A1">
      <w:pPr>
        <w:numPr>
          <w:ilvl w:val="0"/>
          <w:numId w:val="7"/>
        </w:numPr>
        <w:spacing w:before="100" w:beforeAutospacing="1" w:after="100" w:afterAutospacing="1"/>
        <w:rPr>
          <w:rFonts w:ascii="Times New Roman" w:eastAsia="Times New Roman" w:hAnsi="Times New Roman" w:cs="Al Bayan Plain"/>
        </w:rPr>
      </w:pPr>
      <w:r w:rsidRPr="008645EE">
        <w:rPr>
          <w:rFonts w:ascii="Times New Roman" w:eastAsia="Times New Roman" w:hAnsi="Times New Roman" w:cs="Al Bayan Plain"/>
        </w:rPr>
        <w:t>Complete Electrical system throughout the home, including light switches and outlets in accordance with the final layout and design, for both container homes.</w:t>
      </w:r>
    </w:p>
    <w:p w14:paraId="78929FCE" w14:textId="77777777" w:rsidR="00424E00" w:rsidRPr="008645EE" w:rsidRDefault="00424E00" w:rsidP="003775A1">
      <w:pPr>
        <w:numPr>
          <w:ilvl w:val="0"/>
          <w:numId w:val="7"/>
        </w:numPr>
        <w:spacing w:before="100" w:beforeAutospacing="1" w:after="100" w:afterAutospacing="1"/>
        <w:rPr>
          <w:rFonts w:ascii="Times New Roman" w:eastAsia="Times New Roman" w:hAnsi="Times New Roman" w:cs="Al Bayan Plain"/>
        </w:rPr>
      </w:pPr>
      <w:r w:rsidRPr="008645EE">
        <w:rPr>
          <w:rFonts w:ascii="Times New Roman" w:eastAsia="Times New Roman" w:hAnsi="Times New Roman" w:cs="Al Bayan Plain"/>
        </w:rPr>
        <w:t>One breaker box with 110V set-up per container home.</w:t>
      </w:r>
    </w:p>
    <w:p w14:paraId="2C0997B3" w14:textId="77777777" w:rsidR="00424E00" w:rsidRPr="008645EE" w:rsidRDefault="00424E00" w:rsidP="003775A1">
      <w:pPr>
        <w:numPr>
          <w:ilvl w:val="0"/>
          <w:numId w:val="7"/>
        </w:numPr>
        <w:spacing w:before="100" w:beforeAutospacing="1" w:after="100" w:afterAutospacing="1"/>
        <w:rPr>
          <w:rFonts w:ascii="Times New Roman" w:eastAsia="Times New Roman" w:hAnsi="Times New Roman" w:cs="Al Bayan Plain"/>
        </w:rPr>
      </w:pPr>
      <w:r w:rsidRPr="008645EE">
        <w:rPr>
          <w:rFonts w:ascii="Times New Roman" w:eastAsia="Times New Roman" w:hAnsi="Times New Roman" w:cs="Al Bayan Plain"/>
        </w:rPr>
        <w:t>Electrical set up for multiple AC units.</w:t>
      </w:r>
    </w:p>
    <w:p w14:paraId="070D7D3B" w14:textId="77777777" w:rsidR="00424E00" w:rsidRPr="008645EE" w:rsidRDefault="00424E00" w:rsidP="003775A1">
      <w:pPr>
        <w:numPr>
          <w:ilvl w:val="0"/>
          <w:numId w:val="7"/>
        </w:numPr>
        <w:spacing w:before="100" w:beforeAutospacing="1" w:after="100" w:afterAutospacing="1"/>
        <w:rPr>
          <w:rFonts w:ascii="Times New Roman" w:eastAsia="Times New Roman" w:hAnsi="Times New Roman" w:cs="Al Bayan Plain"/>
        </w:rPr>
      </w:pPr>
      <w:r w:rsidRPr="008645EE">
        <w:rPr>
          <w:rFonts w:ascii="Times New Roman" w:eastAsia="Times New Roman" w:hAnsi="Times New Roman" w:cs="Al Bayan Plain"/>
        </w:rPr>
        <w:t>Electrical set up for external lights.</w:t>
      </w:r>
    </w:p>
    <w:p w14:paraId="2B89F3B0" w14:textId="77777777" w:rsidR="00424E00" w:rsidRPr="008645EE" w:rsidRDefault="00424E00" w:rsidP="003775A1">
      <w:pPr>
        <w:numPr>
          <w:ilvl w:val="0"/>
          <w:numId w:val="7"/>
        </w:numPr>
        <w:spacing w:before="100" w:beforeAutospacing="1" w:after="100" w:afterAutospacing="1"/>
        <w:rPr>
          <w:rFonts w:ascii="Times New Roman" w:eastAsia="Times New Roman" w:hAnsi="Times New Roman" w:cs="Al Bayan Plain"/>
        </w:rPr>
      </w:pPr>
      <w:r w:rsidRPr="008645EE">
        <w:rPr>
          <w:rFonts w:ascii="Times New Roman" w:eastAsia="Times New Roman" w:hAnsi="Times New Roman" w:cs="Al Bayan Plain"/>
        </w:rPr>
        <w:t>FOUR Ceiling fans located in accordance with the final layout and design.</w:t>
      </w:r>
    </w:p>
    <w:p w14:paraId="665663B4" w14:textId="77777777" w:rsidR="00424E00" w:rsidRPr="008645EE" w:rsidRDefault="00424E00" w:rsidP="003775A1">
      <w:pPr>
        <w:numPr>
          <w:ilvl w:val="0"/>
          <w:numId w:val="7"/>
        </w:numPr>
        <w:spacing w:before="100" w:beforeAutospacing="1" w:after="100" w:afterAutospacing="1"/>
        <w:rPr>
          <w:rFonts w:ascii="Times New Roman" w:eastAsia="Times New Roman" w:hAnsi="Times New Roman" w:cs="Al Bayan Plain"/>
        </w:rPr>
      </w:pPr>
      <w:r w:rsidRPr="008645EE">
        <w:rPr>
          <w:rFonts w:ascii="Times New Roman" w:eastAsia="Times New Roman" w:hAnsi="Times New Roman" w:cs="Al Bayan Plain"/>
        </w:rPr>
        <w:t>Ceramic floor throughout both homes.</w:t>
      </w:r>
    </w:p>
    <w:p w14:paraId="1B3BD625" w14:textId="77777777" w:rsidR="00424E00" w:rsidRPr="008645EE" w:rsidRDefault="00424E00" w:rsidP="003775A1">
      <w:pPr>
        <w:numPr>
          <w:ilvl w:val="0"/>
          <w:numId w:val="7"/>
        </w:numPr>
        <w:spacing w:before="100" w:beforeAutospacing="1" w:after="100" w:afterAutospacing="1"/>
        <w:rPr>
          <w:rFonts w:ascii="Times New Roman" w:eastAsia="Times New Roman" w:hAnsi="Times New Roman" w:cs="Al Bayan Plain"/>
        </w:rPr>
      </w:pPr>
      <w:r w:rsidRPr="008645EE">
        <w:rPr>
          <w:rFonts w:ascii="Times New Roman" w:eastAsia="Times New Roman" w:hAnsi="Times New Roman" w:cs="Al Bayan Plain"/>
        </w:rPr>
        <w:t>One 2-meter glass sliding door per bedroom. Three in total.</w:t>
      </w:r>
    </w:p>
    <w:p w14:paraId="6193168A" w14:textId="77777777" w:rsidR="00424E00" w:rsidRPr="008645EE" w:rsidRDefault="00424E00" w:rsidP="003775A1">
      <w:pPr>
        <w:numPr>
          <w:ilvl w:val="0"/>
          <w:numId w:val="7"/>
        </w:numPr>
        <w:spacing w:before="100" w:beforeAutospacing="1" w:after="100" w:afterAutospacing="1"/>
        <w:rPr>
          <w:rFonts w:ascii="Times" w:eastAsia="Times New Roman" w:hAnsi="Times" w:cs="Al Bayan Plain"/>
        </w:rPr>
      </w:pPr>
      <w:r w:rsidRPr="008645EE">
        <w:rPr>
          <w:rFonts w:ascii="Times" w:eastAsia="Times New Roman" w:hAnsi="Times" w:cs="Al Bayan Plain"/>
        </w:rPr>
        <w:t xml:space="preserve">Kitchen ceramic counter “L-shape” </w:t>
      </w:r>
      <w:r w:rsidRPr="008645EE">
        <w:rPr>
          <w:rFonts w:ascii="Times New Roman" w:eastAsia="Times New Roman" w:hAnsi="Times New Roman" w:cs="Al Bayan Plain"/>
        </w:rPr>
        <w:t>in accordance with the final layout and design</w:t>
      </w:r>
      <w:r w:rsidRPr="008645EE">
        <w:rPr>
          <w:rFonts w:ascii="Times" w:eastAsia="Times New Roman" w:hAnsi="Times" w:cs="Al Bayan Plain"/>
        </w:rPr>
        <w:t xml:space="preserve">.  Kitchen includes multiple above counter electric outlets and floor outlets. Above lighting, sink, faucet and all the required plumbing. </w:t>
      </w:r>
    </w:p>
    <w:p w14:paraId="62D4A8D0" w14:textId="77777777" w:rsidR="00424E00" w:rsidRPr="008645EE" w:rsidRDefault="00424E00" w:rsidP="003775A1">
      <w:pPr>
        <w:pStyle w:val="ListParagraph"/>
        <w:numPr>
          <w:ilvl w:val="0"/>
          <w:numId w:val="7"/>
        </w:numPr>
        <w:rPr>
          <w:rFonts w:ascii="Times" w:hAnsi="Times" w:cs="Al Bayan Plain"/>
        </w:rPr>
      </w:pPr>
      <w:r w:rsidRPr="008645EE">
        <w:rPr>
          <w:rFonts w:ascii="Times" w:hAnsi="Times" w:cs="Al Bayan Plain"/>
        </w:rPr>
        <w:t>Finished Bathrooms, including one light, shower (34”x 62”), sink, faucet, toilet, ceramic floor. THREE full bathrooms, ONE half bathroom. The Half bathroom design will have a 220V for washer and dryer.</w:t>
      </w:r>
    </w:p>
    <w:p w14:paraId="135D16FF" w14:textId="77777777" w:rsidR="00424E00" w:rsidRPr="008645EE" w:rsidRDefault="00424E00" w:rsidP="003775A1">
      <w:pPr>
        <w:pStyle w:val="ListParagraph"/>
        <w:numPr>
          <w:ilvl w:val="0"/>
          <w:numId w:val="7"/>
        </w:numPr>
        <w:rPr>
          <w:rFonts w:ascii="Times" w:hAnsi="Times" w:cs="Al Bayan Plain"/>
        </w:rPr>
      </w:pPr>
      <w:r w:rsidRPr="008645EE">
        <w:rPr>
          <w:rFonts w:ascii="Times" w:hAnsi="Times" w:cs="Al Bayan Plain"/>
        </w:rPr>
        <w:t>One small window per bathroom, location over toilet.</w:t>
      </w:r>
    </w:p>
    <w:p w14:paraId="7547E988" w14:textId="77777777" w:rsidR="00424E00" w:rsidRPr="008645EE" w:rsidRDefault="00424E00" w:rsidP="003775A1">
      <w:pPr>
        <w:pStyle w:val="ListParagraph"/>
        <w:numPr>
          <w:ilvl w:val="0"/>
          <w:numId w:val="7"/>
        </w:numPr>
        <w:rPr>
          <w:rFonts w:ascii="Times" w:hAnsi="Times" w:cs="Al Bayan Plain"/>
        </w:rPr>
      </w:pPr>
      <w:r w:rsidRPr="008645EE">
        <w:rPr>
          <w:rFonts w:ascii="Times" w:hAnsi="Times" w:cs="Al Bayan Plain"/>
        </w:rPr>
        <w:t>One window in the living room/Kitchen area. (1mx 7.m) * over the sink area.</w:t>
      </w:r>
    </w:p>
    <w:p w14:paraId="62D70FBF" w14:textId="77777777" w:rsidR="00424E00" w:rsidRPr="008645EE" w:rsidRDefault="00424E00" w:rsidP="003775A1">
      <w:pPr>
        <w:pStyle w:val="ListParagraph"/>
        <w:numPr>
          <w:ilvl w:val="0"/>
          <w:numId w:val="7"/>
        </w:numPr>
        <w:rPr>
          <w:rFonts w:ascii="Times" w:hAnsi="Times" w:cs="Al Bayan Plain"/>
        </w:rPr>
      </w:pPr>
      <w:r w:rsidRPr="008645EE">
        <w:rPr>
          <w:rFonts w:ascii="Times" w:hAnsi="Times" w:cs="Al Bayan Plain"/>
        </w:rPr>
        <w:t>One window in the bedroom/living room area. (4ft length x 3 ft height)</w:t>
      </w:r>
    </w:p>
    <w:p w14:paraId="6F8410A3" w14:textId="77777777" w:rsidR="00424E00" w:rsidRPr="008645EE" w:rsidRDefault="00424E00" w:rsidP="003775A1">
      <w:pPr>
        <w:pStyle w:val="ListParagraph"/>
        <w:numPr>
          <w:ilvl w:val="0"/>
          <w:numId w:val="7"/>
        </w:numPr>
        <w:rPr>
          <w:rFonts w:ascii="Times" w:eastAsia="Times New Roman" w:hAnsi="Times" w:cs="Al Bayan Plain"/>
        </w:rPr>
      </w:pPr>
      <w:r w:rsidRPr="008645EE">
        <w:rPr>
          <w:rFonts w:ascii="Times" w:hAnsi="Times" w:cs="Al Bayan Plain"/>
        </w:rPr>
        <w:t xml:space="preserve"> </w:t>
      </w:r>
      <w:r w:rsidRPr="008645EE">
        <w:rPr>
          <w:rFonts w:ascii="Times" w:eastAsia="Times New Roman" w:hAnsi="Times" w:cs="Al Bayan Plain"/>
        </w:rPr>
        <w:t>All plumbing set up for hot water. *Not including water heater.</w:t>
      </w:r>
    </w:p>
    <w:p w14:paraId="387F3FE4" w14:textId="77777777" w:rsidR="00424E00" w:rsidRPr="008645EE" w:rsidRDefault="00424E00" w:rsidP="003775A1">
      <w:pPr>
        <w:numPr>
          <w:ilvl w:val="0"/>
          <w:numId w:val="7"/>
        </w:numPr>
        <w:spacing w:before="100" w:beforeAutospacing="1" w:after="100" w:afterAutospacing="1"/>
        <w:rPr>
          <w:rFonts w:ascii="Times New Roman" w:eastAsia="Times New Roman" w:hAnsi="Times New Roman" w:cs="Times New Roman"/>
        </w:rPr>
      </w:pPr>
      <w:r w:rsidRPr="008645EE">
        <w:rPr>
          <w:rFonts w:ascii="Times New Roman" w:eastAsia="Times New Roman" w:hAnsi="Times New Roman" w:cs="Times New Roman"/>
        </w:rPr>
        <w:t xml:space="preserve">Exterior of the container painted with an anti-corrosive paint. Client chooses. for both containers. </w:t>
      </w:r>
    </w:p>
    <w:p w14:paraId="04C2DF47" w14:textId="77777777" w:rsidR="00424E00" w:rsidRPr="008645EE" w:rsidRDefault="00424E00" w:rsidP="003775A1">
      <w:pPr>
        <w:numPr>
          <w:ilvl w:val="0"/>
          <w:numId w:val="7"/>
        </w:numPr>
        <w:spacing w:before="100" w:beforeAutospacing="1" w:after="100" w:afterAutospacing="1"/>
        <w:rPr>
          <w:rFonts w:ascii="Times New Roman" w:eastAsia="Times New Roman" w:hAnsi="Times New Roman" w:cs="Times New Roman"/>
        </w:rPr>
      </w:pPr>
      <w:r w:rsidRPr="008645EE">
        <w:rPr>
          <w:rFonts w:ascii="Times New Roman" w:eastAsia="Times New Roman" w:hAnsi="Times New Roman" w:cs="Times New Roman"/>
        </w:rPr>
        <w:t>This quote is based on standard windows, not double pain insulated windows.</w:t>
      </w:r>
    </w:p>
    <w:p w14:paraId="42FC6B47" w14:textId="77777777" w:rsidR="00424E00" w:rsidRPr="008645EE" w:rsidRDefault="00424E00" w:rsidP="003775A1">
      <w:pPr>
        <w:numPr>
          <w:ilvl w:val="0"/>
          <w:numId w:val="7"/>
        </w:numPr>
        <w:spacing w:before="100" w:beforeAutospacing="1" w:after="100" w:afterAutospacing="1"/>
        <w:rPr>
          <w:rFonts w:ascii="Times New Roman" w:eastAsia="Times New Roman" w:hAnsi="Times New Roman" w:cs="Times New Roman"/>
        </w:rPr>
      </w:pPr>
      <w:r w:rsidRPr="008645EE">
        <w:rPr>
          <w:rFonts w:ascii="Times New Roman" w:eastAsia="Times New Roman" w:hAnsi="Times New Roman" w:cs="Times New Roman"/>
        </w:rPr>
        <w:t>All window and glass doors include screens.</w:t>
      </w:r>
    </w:p>
    <w:p w14:paraId="68AC5D61" w14:textId="77777777" w:rsidR="00424E00" w:rsidRPr="008645EE" w:rsidRDefault="00424E00" w:rsidP="003775A1">
      <w:pPr>
        <w:numPr>
          <w:ilvl w:val="0"/>
          <w:numId w:val="7"/>
        </w:numPr>
        <w:spacing w:before="100" w:beforeAutospacing="1" w:after="100" w:afterAutospacing="1"/>
        <w:rPr>
          <w:rFonts w:ascii="Times New Roman" w:eastAsia="Times New Roman" w:hAnsi="Times New Roman" w:cs="Times New Roman"/>
        </w:rPr>
      </w:pPr>
      <w:r w:rsidRPr="008645EE">
        <w:rPr>
          <w:rFonts w:ascii="Times New Roman" w:eastAsia="Times New Roman" w:hAnsi="Times New Roman" w:cs="Times New Roman"/>
        </w:rPr>
        <w:t>Not including AC units.</w:t>
      </w:r>
    </w:p>
    <w:p w14:paraId="3787433B" w14:textId="77777777" w:rsidR="00424E00" w:rsidRPr="008645EE" w:rsidRDefault="00424E00" w:rsidP="00424E00">
      <w:pPr>
        <w:rPr>
          <w:rFonts w:ascii="Arial" w:hAnsi="Arial" w:cs="Al Bayan Plain"/>
          <w:b/>
          <w:i w:val="0"/>
          <w:u w:val="single"/>
        </w:rPr>
      </w:pPr>
      <w:r w:rsidRPr="008645EE">
        <w:rPr>
          <w:rFonts w:ascii="Arial" w:hAnsi="Arial" w:cs="Al Bayan Plain"/>
          <w:b/>
          <w:u w:val="single"/>
        </w:rPr>
        <w:t>Not Included in the price quote:</w:t>
      </w:r>
    </w:p>
    <w:p w14:paraId="5B2B04F9" w14:textId="77777777" w:rsidR="00424E00" w:rsidRPr="008645EE" w:rsidRDefault="00424E00" w:rsidP="00424E00">
      <w:pPr>
        <w:pStyle w:val="ListParagraph"/>
        <w:numPr>
          <w:ilvl w:val="0"/>
          <w:numId w:val="6"/>
        </w:numPr>
        <w:rPr>
          <w:rFonts w:ascii="Arial" w:hAnsi="Arial" w:cs="Al Bayan Plain"/>
        </w:rPr>
      </w:pPr>
      <w:r w:rsidRPr="008645EE">
        <w:rPr>
          <w:rFonts w:ascii="Arial" w:hAnsi="Arial" w:cs="Al Bayan Plain"/>
        </w:rPr>
        <w:t>Transportation and crane costs to destination.</w:t>
      </w:r>
    </w:p>
    <w:p w14:paraId="1C6ABCCB" w14:textId="77777777" w:rsidR="00424E00" w:rsidRPr="008645EE" w:rsidRDefault="00424E00" w:rsidP="00424E00">
      <w:pPr>
        <w:pStyle w:val="ListParagraph"/>
        <w:numPr>
          <w:ilvl w:val="0"/>
          <w:numId w:val="6"/>
        </w:numPr>
        <w:rPr>
          <w:rFonts w:ascii="Arial" w:hAnsi="Arial" w:cs="Al Bayan Plain"/>
        </w:rPr>
      </w:pPr>
      <w:r w:rsidRPr="008645EE">
        <w:rPr>
          <w:rFonts w:ascii="Arial" w:hAnsi="Arial" w:cs="Al Bayan Plain"/>
        </w:rPr>
        <w:t>Appliances.</w:t>
      </w:r>
    </w:p>
    <w:p w14:paraId="45D986A5" w14:textId="77777777" w:rsidR="00424E00" w:rsidRPr="008645EE" w:rsidRDefault="00424E00" w:rsidP="00424E00">
      <w:pPr>
        <w:pStyle w:val="ListParagraph"/>
        <w:numPr>
          <w:ilvl w:val="0"/>
          <w:numId w:val="6"/>
        </w:numPr>
        <w:rPr>
          <w:rFonts w:ascii="Arial" w:hAnsi="Arial" w:cs="Al Bayan Plain"/>
        </w:rPr>
      </w:pPr>
      <w:r w:rsidRPr="008645EE">
        <w:rPr>
          <w:rFonts w:ascii="Arial" w:hAnsi="Arial" w:cs="Al Bayan Plain"/>
        </w:rPr>
        <w:t>Hot water tanks</w:t>
      </w:r>
    </w:p>
    <w:p w14:paraId="450F4C0C" w14:textId="77777777" w:rsidR="00424E00" w:rsidRPr="008645EE" w:rsidRDefault="00424E00" w:rsidP="00424E00">
      <w:pPr>
        <w:pStyle w:val="ListParagraph"/>
        <w:numPr>
          <w:ilvl w:val="0"/>
          <w:numId w:val="6"/>
        </w:numPr>
        <w:rPr>
          <w:rFonts w:ascii="Arial" w:hAnsi="Arial" w:cs="Al Bayan Plain"/>
        </w:rPr>
      </w:pPr>
      <w:r w:rsidRPr="008645EE">
        <w:rPr>
          <w:rFonts w:ascii="Arial" w:hAnsi="Arial" w:cs="Al Bayan Plain"/>
        </w:rPr>
        <w:t>Installation.</w:t>
      </w:r>
    </w:p>
    <w:p w14:paraId="76E5359B" w14:textId="77777777" w:rsidR="00424E00" w:rsidRPr="008645EE" w:rsidRDefault="00424E00" w:rsidP="00424E00">
      <w:pPr>
        <w:pStyle w:val="ListParagraph"/>
        <w:numPr>
          <w:ilvl w:val="0"/>
          <w:numId w:val="6"/>
        </w:numPr>
        <w:rPr>
          <w:rFonts w:ascii="Arial" w:hAnsi="Arial" w:cs="Al Bayan Plain"/>
        </w:rPr>
      </w:pPr>
      <w:r w:rsidRPr="008645EE">
        <w:rPr>
          <w:rFonts w:ascii="Arial" w:hAnsi="Arial" w:cs="Al Bayan Plain"/>
        </w:rPr>
        <w:t>Permits.</w:t>
      </w:r>
    </w:p>
    <w:p w14:paraId="153614CD" w14:textId="7DD44FC8" w:rsidR="003775A1" w:rsidRPr="008645EE" w:rsidRDefault="003775A1" w:rsidP="003775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val="single"/>
        </w:rPr>
      </w:pPr>
      <w:r w:rsidRPr="008645EE">
        <w:rPr>
          <w:rFonts w:ascii="Helvetica" w:hAnsi="Helvetica" w:cs="Helvetica"/>
          <w:b/>
          <w:bCs/>
          <w:color w:val="000000"/>
          <w:u w:val="single"/>
        </w:rPr>
        <w:t>Special Notations:</w:t>
      </w:r>
      <w:r w:rsidRPr="008645EE">
        <w:rPr>
          <w:rFonts w:ascii="Helvetica" w:hAnsi="Helvetica" w:cs="Helvetica"/>
          <w:b/>
          <w:bCs/>
          <w:color w:val="000000"/>
        </w:rPr>
        <w:t xml:space="preserve">                                                                                                                                                                                          </w:t>
      </w:r>
      <w:r w:rsidRPr="008645EE">
        <w:rPr>
          <w:rFonts w:ascii="Helvetica" w:hAnsi="Helvetica" w:cs="Helvetica"/>
          <w:color w:val="000000"/>
        </w:rPr>
        <w:t xml:space="preserve">1. The containers can be stored up to 12 mths from the date of the contract with no additional fees.                                                    2.Upon payment the “buyer” becomes the owner of the container and can retrieve the container under any “unusually” situations, for example, default on production of the home, bankruptcy, criminal charges, death or absence of owner, etc. </w:t>
      </w:r>
    </w:p>
    <w:p w14:paraId="4A44E070" w14:textId="45209AAA" w:rsidR="003775A1" w:rsidRPr="008645EE" w:rsidRDefault="003775A1" w:rsidP="003775A1">
      <w:pPr>
        <w:rPr>
          <w:rFonts w:ascii="Georgia" w:hAnsi="Georgia"/>
          <w:b/>
        </w:rPr>
      </w:pPr>
      <w:r w:rsidRPr="008645EE">
        <w:rPr>
          <w:rFonts w:ascii="Georgia" w:hAnsi="Georgia"/>
          <w:b/>
        </w:rPr>
        <w:lastRenderedPageBreak/>
        <w:t>BILL OF SALE                                                                                                                                                                          KNOW ALL PERSONS BY THESE PRESENTS:</w:t>
      </w:r>
    </w:p>
    <w:p w14:paraId="511798D6" w14:textId="0105E9B8" w:rsidR="003775A1" w:rsidRPr="008645EE" w:rsidRDefault="003775A1" w:rsidP="003775A1">
      <w:pPr>
        <w:rPr>
          <w:rFonts w:ascii="Georgia" w:hAnsi="Georgia"/>
          <w:b/>
        </w:rPr>
      </w:pPr>
      <w:r w:rsidRPr="008645EE">
        <w:rPr>
          <w:rFonts w:ascii="Georgia" w:hAnsi="Georgia" w:cs="Helvetica"/>
          <w:color w:val="000000"/>
        </w:rPr>
        <w:t>James J. Lee, USA Citizen, bear of Passport #</w:t>
      </w:r>
      <w:r w:rsidR="00E474AC" w:rsidRPr="008645EE">
        <w:rPr>
          <w:rFonts w:ascii="Georgia" w:hAnsi="Georgia" w:cs="Helvetica"/>
          <w:color w:val="000000"/>
        </w:rPr>
        <w:t>_________</w:t>
      </w:r>
      <w:r w:rsidRPr="008645EE">
        <w:rPr>
          <w:rFonts w:ascii="Georgia" w:hAnsi="Georgia" w:cs="Helvetica"/>
          <w:color w:val="000000"/>
        </w:rPr>
        <w:t xml:space="preserve"> acting as representative with Full Power of Attorney of the company: Container Emergency Shelter Home LMTD,  </w:t>
      </w:r>
      <w:r w:rsidRPr="008645EE">
        <w:rPr>
          <w:rFonts w:ascii="Georgia" w:hAnsi="Georgia"/>
        </w:rPr>
        <w:t xml:space="preserve">Persona Juridica:  </w:t>
      </w:r>
      <w:r w:rsidR="001D44E8" w:rsidRPr="008645EE">
        <w:rPr>
          <w:rFonts w:ascii="Georgia" w:hAnsi="Georgia"/>
        </w:rPr>
        <w:t>___________</w:t>
      </w:r>
      <w:r w:rsidRPr="008645EE">
        <w:rPr>
          <w:rFonts w:ascii="Georgia" w:hAnsi="Georgia" w:cs="Helvetica Neue"/>
        </w:rPr>
        <w:t>,</w:t>
      </w:r>
      <w:r w:rsidRPr="008645EE">
        <w:rPr>
          <w:rFonts w:ascii="Georgia" w:hAnsi="Georgia" w:cs="Helvetica"/>
          <w:color w:val="000000"/>
        </w:rPr>
        <w:t xml:space="preserve"> hereinafter identified as the "AGENT"; have agreed to enter into the present "BUYER'S CONTRACT", which shall be governed by the Laws of the Republic of Costa Rica and by the following clauses:                                                                                                                                                                             FIRST: The AGENT as a Container Homes Brokerage Firm will provide the client with the authorized tag numbers on the shipping container in question. The shipping container will have the dimensions enclosed, and a general state of condition.                                                                                            </w:t>
      </w:r>
      <w:r w:rsidRPr="008645EE">
        <w:rPr>
          <w:rFonts w:ascii="Georgia" w:hAnsi="Georgia"/>
        </w:rPr>
        <w:t xml:space="preserve">I, the undersigned seller, hereby certify that the items for sale as stated in this contract are in working condition and structurally sound.                         I, the undersigned seller, certify that said </w:t>
      </w:r>
      <w:r w:rsidRPr="008645EE">
        <w:rPr>
          <w:rFonts w:ascii="Georgia" w:hAnsi="Georgia"/>
          <w:b/>
        </w:rPr>
        <w:t xml:space="preserve">TWO </w:t>
      </w:r>
      <w:r w:rsidRPr="008645EE">
        <w:rPr>
          <w:rFonts w:ascii="Georgia" w:hAnsi="Georgia"/>
          <w:b/>
          <w:bCs/>
        </w:rPr>
        <w:t>“</w:t>
      </w:r>
      <w:r w:rsidRPr="008645EE">
        <w:rPr>
          <w:rFonts w:ascii="Georgia" w:hAnsi="Georgia" w:cs="Helvetica"/>
          <w:b/>
          <w:bCs/>
          <w:u w:val="single"/>
        </w:rPr>
        <w:t xml:space="preserve"> 40ft x 8ft x 9.6ft</w:t>
      </w:r>
      <w:r w:rsidRPr="008645EE">
        <w:rPr>
          <w:rFonts w:ascii="Georgia" w:hAnsi="Georgia" w:cs="Helvetica"/>
          <w:bCs/>
          <w:u w:val="single"/>
        </w:rPr>
        <w:t>”</w:t>
      </w:r>
      <w:r w:rsidRPr="008645EE">
        <w:rPr>
          <w:rFonts w:ascii="Georgia" w:hAnsi="Georgia" w:cs="Helvetica"/>
          <w:bCs/>
        </w:rPr>
        <w:t xml:space="preserve">  Modified Refrigerated Shipping Containers”</w:t>
      </w:r>
      <w:r w:rsidRPr="008645EE">
        <w:rPr>
          <w:rFonts w:ascii="Georgia" w:hAnsi="Georgia"/>
        </w:rPr>
        <w:t xml:space="preserve">, are owned and sold by me and I warrant them to be free of any liens, claims, security agreements, encumbrances, charges and demands.                                                                                    I, the undersigned buyer, acknowledge receipt of this Bill of Sale and understand that the above-described items are sold in “as is” condition and there is no other expressed or implied warranty or guarantee.                                                                                                                                                                             </w:t>
      </w:r>
      <w:r w:rsidRPr="008645EE">
        <w:rPr>
          <w:rFonts w:ascii="Georgia" w:hAnsi="Georgia"/>
          <w:b/>
        </w:rPr>
        <w:t>I, the undersigned BUYER, acknowledge that I am responsible for the transport of the container to its final destination. That the roads are suitable for the transport and that the driver needs to install the container as close as possible to its final destination as the road seems fit. Even if this is not at the final destination. The driver makes the final decision on road and personal safety. The driver holds the right to refuse the delivery if the client has been misleading in the directions and conditions of both road and land. The BUYER will be responsible for FEES associated with cutting branching or waiting on ICE to come lift low hanging wires, as well as any additional crane and/or backhoe rental fees if the road and or property is impassable. The BUYER will pay for any additional time required for the driver due to unpassable conditions.</w:t>
      </w:r>
    </w:p>
    <w:p w14:paraId="114F3CFC" w14:textId="77777777" w:rsidR="003775A1" w:rsidRPr="008645EE" w:rsidRDefault="003775A1" w:rsidP="003775A1">
      <w:pPr>
        <w:widowControl w:val="0"/>
        <w:tabs>
          <w:tab w:val="left" w:pos="220"/>
          <w:tab w:val="left" w:pos="720"/>
        </w:tabs>
        <w:autoSpaceDE w:val="0"/>
        <w:autoSpaceDN w:val="0"/>
        <w:adjustRightInd w:val="0"/>
        <w:ind w:left="360"/>
        <w:jc w:val="center"/>
        <w:rPr>
          <w:rFonts w:ascii="Georgia" w:hAnsi="Georgia"/>
        </w:rPr>
      </w:pPr>
      <w:r w:rsidRPr="008645EE">
        <w:rPr>
          <w:rFonts w:ascii="Georgia" w:hAnsi="Georgia"/>
        </w:rPr>
        <w:t xml:space="preserve">We (buyer and seller) certify that all of the above information provided in this document is true and accurate to the best of our knowledge. </w:t>
      </w:r>
    </w:p>
    <w:p w14:paraId="027E99DF" w14:textId="77777777" w:rsidR="00424E00" w:rsidRPr="006D2BBA" w:rsidRDefault="00424E00">
      <w:pPr>
        <w:rPr>
          <w:sz w:val="24"/>
          <w:szCs w:val="24"/>
        </w:rPr>
      </w:pPr>
    </w:p>
    <w:sectPr w:rsidR="00424E00" w:rsidRPr="006D2BBA">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713F3A" w14:textId="77777777" w:rsidR="009A3362" w:rsidRDefault="009A3362">
      <w:r>
        <w:separator/>
      </w:r>
    </w:p>
  </w:endnote>
  <w:endnote w:type="continuationSeparator" w:id="0">
    <w:p w14:paraId="2651CA58" w14:textId="77777777" w:rsidR="009A3362" w:rsidRDefault="009A3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eiryo">
    <w:charset w:val="80"/>
    <w:family w:val="swiss"/>
    <w:pitch w:val="variable"/>
    <w:sig w:usb0="E00002FF" w:usb1="6AC7FFFF" w:usb2="08000012" w:usb3="00000000" w:csb0="0002009F" w:csb1="00000000"/>
  </w:font>
  <w:font w:name="Helvetica">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Al Bayan Plain">
    <w:altName w:val="AL BAYAN PLAIN"/>
    <w:charset w:val="B2"/>
    <w:family w:val="auto"/>
    <w:pitch w:val="variable"/>
    <w:sig w:usb0="00002001" w:usb1="0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E526DF" w14:textId="77777777" w:rsidR="009A3362" w:rsidRDefault="009A3362">
      <w:r>
        <w:separator/>
      </w:r>
    </w:p>
  </w:footnote>
  <w:footnote w:type="continuationSeparator" w:id="0">
    <w:p w14:paraId="21755BC4" w14:textId="77777777" w:rsidR="009A3362" w:rsidRDefault="009A336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C6332"/>
    <w:multiLevelType w:val="hybridMultilevel"/>
    <w:tmpl w:val="CEFC2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CE7FAB"/>
    <w:multiLevelType w:val="hybridMultilevel"/>
    <w:tmpl w:val="F9082DB8"/>
    <w:lvl w:ilvl="0" w:tplc="B2387F6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C8A0E26"/>
    <w:multiLevelType w:val="multilevel"/>
    <w:tmpl w:val="0ADA8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C64B69"/>
    <w:multiLevelType w:val="multilevel"/>
    <w:tmpl w:val="85769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020BF8"/>
    <w:multiLevelType w:val="hybridMultilevel"/>
    <w:tmpl w:val="23967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49206D"/>
    <w:multiLevelType w:val="hybridMultilevel"/>
    <w:tmpl w:val="113ED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EA3CF4"/>
    <w:multiLevelType w:val="multilevel"/>
    <w:tmpl w:val="57BC3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6540AD"/>
    <w:multiLevelType w:val="hybridMultilevel"/>
    <w:tmpl w:val="6B9EF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59479D"/>
    <w:multiLevelType w:val="hybridMultilevel"/>
    <w:tmpl w:val="14789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545520"/>
    <w:multiLevelType w:val="multilevel"/>
    <w:tmpl w:val="044A0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E14363A"/>
    <w:multiLevelType w:val="hybridMultilevel"/>
    <w:tmpl w:val="08F4CE64"/>
    <w:lvl w:ilvl="0" w:tplc="6DE8D620">
      <w:start w:val="1"/>
      <w:numFmt w:val="decimal"/>
      <w:lvlText w:val="%1."/>
      <w:lvlJc w:val="left"/>
      <w:pPr>
        <w:ind w:left="1710" w:hanging="360"/>
      </w:pPr>
      <w:rPr>
        <w:rFonts w:hint="default"/>
        <w:i w:val="0"/>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1" w15:restartNumberingAfterBreak="0">
    <w:nsid w:val="79561F26"/>
    <w:multiLevelType w:val="hybridMultilevel"/>
    <w:tmpl w:val="16342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11"/>
  </w:num>
  <w:num w:numId="4">
    <w:abstractNumId w:val="5"/>
  </w:num>
  <w:num w:numId="5">
    <w:abstractNumId w:val="9"/>
  </w:num>
  <w:num w:numId="6">
    <w:abstractNumId w:val="7"/>
  </w:num>
  <w:num w:numId="7">
    <w:abstractNumId w:val="8"/>
  </w:num>
  <w:num w:numId="8">
    <w:abstractNumId w:val="4"/>
  </w:num>
  <w:num w:numId="9">
    <w:abstractNumId w:val="1"/>
  </w:num>
  <w:num w:numId="10">
    <w:abstractNumId w:val="0"/>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EAA"/>
    <w:rsid w:val="00020F3F"/>
    <w:rsid w:val="00024740"/>
    <w:rsid w:val="000276F6"/>
    <w:rsid w:val="000351EF"/>
    <w:rsid w:val="00057D51"/>
    <w:rsid w:val="000678E2"/>
    <w:rsid w:val="00070B0B"/>
    <w:rsid w:val="0008358A"/>
    <w:rsid w:val="0008591A"/>
    <w:rsid w:val="000A1A30"/>
    <w:rsid w:val="000A2617"/>
    <w:rsid w:val="000E3E3C"/>
    <w:rsid w:val="000F6709"/>
    <w:rsid w:val="0010072B"/>
    <w:rsid w:val="00136143"/>
    <w:rsid w:val="00137419"/>
    <w:rsid w:val="00163583"/>
    <w:rsid w:val="001717E6"/>
    <w:rsid w:val="001775CE"/>
    <w:rsid w:val="00190856"/>
    <w:rsid w:val="00191DA3"/>
    <w:rsid w:val="0019655B"/>
    <w:rsid w:val="001B3692"/>
    <w:rsid w:val="001C45B1"/>
    <w:rsid w:val="001D296D"/>
    <w:rsid w:val="001D44E8"/>
    <w:rsid w:val="001E43F0"/>
    <w:rsid w:val="001F62BA"/>
    <w:rsid w:val="001F7890"/>
    <w:rsid w:val="002066A3"/>
    <w:rsid w:val="00226B9D"/>
    <w:rsid w:val="0025009E"/>
    <w:rsid w:val="002863F7"/>
    <w:rsid w:val="002A2889"/>
    <w:rsid w:val="002B7D7A"/>
    <w:rsid w:val="00342CCF"/>
    <w:rsid w:val="00363C08"/>
    <w:rsid w:val="00363D56"/>
    <w:rsid w:val="003775A1"/>
    <w:rsid w:val="0038194B"/>
    <w:rsid w:val="003A2C00"/>
    <w:rsid w:val="003B1B23"/>
    <w:rsid w:val="0041026C"/>
    <w:rsid w:val="00410914"/>
    <w:rsid w:val="00416074"/>
    <w:rsid w:val="00424E00"/>
    <w:rsid w:val="0043121E"/>
    <w:rsid w:val="0043289B"/>
    <w:rsid w:val="00447511"/>
    <w:rsid w:val="00471646"/>
    <w:rsid w:val="004D57F6"/>
    <w:rsid w:val="004F0A5C"/>
    <w:rsid w:val="0050701B"/>
    <w:rsid w:val="00526897"/>
    <w:rsid w:val="0053302F"/>
    <w:rsid w:val="00544CE8"/>
    <w:rsid w:val="00555DFF"/>
    <w:rsid w:val="00585246"/>
    <w:rsid w:val="00595BCA"/>
    <w:rsid w:val="005A4F53"/>
    <w:rsid w:val="005B76AA"/>
    <w:rsid w:val="00633A42"/>
    <w:rsid w:val="0065408D"/>
    <w:rsid w:val="00662411"/>
    <w:rsid w:val="00663FF1"/>
    <w:rsid w:val="006876E5"/>
    <w:rsid w:val="00690C30"/>
    <w:rsid w:val="00691678"/>
    <w:rsid w:val="00692BE9"/>
    <w:rsid w:val="00695A7E"/>
    <w:rsid w:val="006D2BBA"/>
    <w:rsid w:val="006D47D8"/>
    <w:rsid w:val="006D539E"/>
    <w:rsid w:val="006D6792"/>
    <w:rsid w:val="006D6EDF"/>
    <w:rsid w:val="006E1A28"/>
    <w:rsid w:val="007138E8"/>
    <w:rsid w:val="00723C2A"/>
    <w:rsid w:val="00746C9F"/>
    <w:rsid w:val="0075136C"/>
    <w:rsid w:val="007560BC"/>
    <w:rsid w:val="00757A46"/>
    <w:rsid w:val="00767582"/>
    <w:rsid w:val="00772F2C"/>
    <w:rsid w:val="00782080"/>
    <w:rsid w:val="00795806"/>
    <w:rsid w:val="007C1E53"/>
    <w:rsid w:val="007D4A7D"/>
    <w:rsid w:val="007E3021"/>
    <w:rsid w:val="007E3A1E"/>
    <w:rsid w:val="007E48AE"/>
    <w:rsid w:val="00811878"/>
    <w:rsid w:val="008432D4"/>
    <w:rsid w:val="008645EE"/>
    <w:rsid w:val="00864F9E"/>
    <w:rsid w:val="00870EB5"/>
    <w:rsid w:val="00872BD2"/>
    <w:rsid w:val="00875CAD"/>
    <w:rsid w:val="00876335"/>
    <w:rsid w:val="008815B4"/>
    <w:rsid w:val="008910C2"/>
    <w:rsid w:val="008920F0"/>
    <w:rsid w:val="008A4B28"/>
    <w:rsid w:val="008C0722"/>
    <w:rsid w:val="008C309F"/>
    <w:rsid w:val="008D6C2D"/>
    <w:rsid w:val="008E73D2"/>
    <w:rsid w:val="00900666"/>
    <w:rsid w:val="00902EAA"/>
    <w:rsid w:val="00902EBE"/>
    <w:rsid w:val="00910B91"/>
    <w:rsid w:val="0094582E"/>
    <w:rsid w:val="00962E79"/>
    <w:rsid w:val="0097370F"/>
    <w:rsid w:val="009760E4"/>
    <w:rsid w:val="00987094"/>
    <w:rsid w:val="009A3362"/>
    <w:rsid w:val="009E5324"/>
    <w:rsid w:val="00A041DF"/>
    <w:rsid w:val="00A066FF"/>
    <w:rsid w:val="00A06E73"/>
    <w:rsid w:val="00A0768A"/>
    <w:rsid w:val="00A07842"/>
    <w:rsid w:val="00A21E64"/>
    <w:rsid w:val="00A500D6"/>
    <w:rsid w:val="00A70322"/>
    <w:rsid w:val="00A877D5"/>
    <w:rsid w:val="00A90041"/>
    <w:rsid w:val="00AB58E6"/>
    <w:rsid w:val="00AD0DB9"/>
    <w:rsid w:val="00AD6CED"/>
    <w:rsid w:val="00AF4611"/>
    <w:rsid w:val="00B2220A"/>
    <w:rsid w:val="00BA1096"/>
    <w:rsid w:val="00BD281E"/>
    <w:rsid w:val="00BD30EE"/>
    <w:rsid w:val="00BE68E5"/>
    <w:rsid w:val="00BF0EB7"/>
    <w:rsid w:val="00BF5BF6"/>
    <w:rsid w:val="00C22F34"/>
    <w:rsid w:val="00C74C72"/>
    <w:rsid w:val="00C85F54"/>
    <w:rsid w:val="00D07853"/>
    <w:rsid w:val="00D10E55"/>
    <w:rsid w:val="00D12469"/>
    <w:rsid w:val="00D352E0"/>
    <w:rsid w:val="00D37D7D"/>
    <w:rsid w:val="00D65DF6"/>
    <w:rsid w:val="00DB6D80"/>
    <w:rsid w:val="00DD7D8A"/>
    <w:rsid w:val="00DE22B8"/>
    <w:rsid w:val="00DE7474"/>
    <w:rsid w:val="00DE7D75"/>
    <w:rsid w:val="00DF342F"/>
    <w:rsid w:val="00E00226"/>
    <w:rsid w:val="00E01D58"/>
    <w:rsid w:val="00E1465A"/>
    <w:rsid w:val="00E3332E"/>
    <w:rsid w:val="00E4100F"/>
    <w:rsid w:val="00E42E5B"/>
    <w:rsid w:val="00E474AC"/>
    <w:rsid w:val="00E53B17"/>
    <w:rsid w:val="00E5786D"/>
    <w:rsid w:val="00E624F3"/>
    <w:rsid w:val="00E63982"/>
    <w:rsid w:val="00E72302"/>
    <w:rsid w:val="00E827A3"/>
    <w:rsid w:val="00E853B9"/>
    <w:rsid w:val="00EA2AE7"/>
    <w:rsid w:val="00EB67BB"/>
    <w:rsid w:val="00EE6838"/>
    <w:rsid w:val="00EF1450"/>
    <w:rsid w:val="00F03030"/>
    <w:rsid w:val="00F05369"/>
    <w:rsid w:val="00F10DDC"/>
    <w:rsid w:val="00F202EB"/>
    <w:rsid w:val="00F21C33"/>
    <w:rsid w:val="00F404C0"/>
    <w:rsid w:val="00F701FF"/>
    <w:rsid w:val="00F8307C"/>
    <w:rsid w:val="00F85620"/>
    <w:rsid w:val="00F91BF2"/>
    <w:rsid w:val="00FA05BC"/>
    <w:rsid w:val="00FA0ACF"/>
    <w:rsid w:val="00FA344D"/>
    <w:rsid w:val="00FC59B0"/>
    <w:rsid w:val="00FC7BC0"/>
    <w:rsid w:val="00FE1ED7"/>
    <w:rsid w:val="00FF25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11BC03"/>
  <w15:chartTrackingRefBased/>
  <w15:docId w15:val="{435729D8-E675-D347-984E-7B4A98A3A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3B9"/>
    <w:rPr>
      <w:i/>
      <w:iCs/>
      <w:sz w:val="20"/>
      <w:szCs w:val="20"/>
    </w:rPr>
  </w:style>
  <w:style w:type="paragraph" w:styleId="Heading1">
    <w:name w:val="heading 1"/>
    <w:basedOn w:val="Normal"/>
    <w:next w:val="Normal"/>
    <w:link w:val="Heading1Char"/>
    <w:uiPriority w:val="9"/>
    <w:qFormat/>
    <w:rsid w:val="00E853B9"/>
    <w:pPr>
      <w:pBdr>
        <w:top w:val="single" w:sz="8" w:space="0" w:color="B2B2B2" w:themeColor="accent2"/>
        <w:left w:val="single" w:sz="8" w:space="0" w:color="B2B2B2" w:themeColor="accent2"/>
        <w:bottom w:val="single" w:sz="8" w:space="0" w:color="B2B2B2" w:themeColor="accent2"/>
        <w:right w:val="single" w:sz="8" w:space="0" w:color="B2B2B2" w:themeColor="accent2"/>
      </w:pBdr>
      <w:shd w:val="clear" w:color="auto" w:fill="EFEFEF" w:themeFill="accent2" w:themeFillTint="33"/>
      <w:spacing w:before="480" w:after="100" w:line="269" w:lineRule="auto"/>
      <w:contextualSpacing/>
      <w:outlineLvl w:val="0"/>
    </w:pPr>
    <w:rPr>
      <w:rFonts w:asciiTheme="majorHAnsi" w:eastAsiaTheme="majorEastAsia" w:hAnsiTheme="majorHAnsi" w:cstheme="majorBidi"/>
      <w:b/>
      <w:bCs/>
      <w:color w:val="585858" w:themeColor="accent2" w:themeShade="7F"/>
      <w:sz w:val="22"/>
      <w:szCs w:val="22"/>
    </w:rPr>
  </w:style>
  <w:style w:type="paragraph" w:styleId="Heading2">
    <w:name w:val="heading 2"/>
    <w:basedOn w:val="Normal"/>
    <w:next w:val="Normal"/>
    <w:link w:val="Heading2Char"/>
    <w:uiPriority w:val="9"/>
    <w:unhideWhenUsed/>
    <w:qFormat/>
    <w:rsid w:val="00E853B9"/>
    <w:pPr>
      <w:pBdr>
        <w:top w:val="single" w:sz="4" w:space="0" w:color="B2B2B2" w:themeColor="accent2"/>
        <w:left w:val="single" w:sz="48" w:space="2" w:color="B2B2B2" w:themeColor="accent2"/>
        <w:bottom w:val="single" w:sz="4" w:space="0" w:color="B2B2B2" w:themeColor="accent2"/>
        <w:right w:val="single" w:sz="4" w:space="4" w:color="B2B2B2" w:themeColor="accent2"/>
      </w:pBdr>
      <w:spacing w:before="200" w:after="100" w:line="269" w:lineRule="auto"/>
      <w:ind w:left="144"/>
      <w:contextualSpacing/>
      <w:outlineLvl w:val="1"/>
    </w:pPr>
    <w:rPr>
      <w:rFonts w:asciiTheme="majorHAnsi" w:eastAsiaTheme="majorEastAsia" w:hAnsiTheme="majorHAnsi" w:cstheme="majorBidi"/>
      <w:b/>
      <w:bCs/>
      <w:color w:val="858585" w:themeColor="accent2" w:themeShade="BF"/>
      <w:sz w:val="22"/>
      <w:szCs w:val="22"/>
    </w:rPr>
  </w:style>
  <w:style w:type="paragraph" w:styleId="Heading3">
    <w:name w:val="heading 3"/>
    <w:basedOn w:val="Normal"/>
    <w:next w:val="Normal"/>
    <w:link w:val="Heading3Char"/>
    <w:uiPriority w:val="9"/>
    <w:semiHidden/>
    <w:unhideWhenUsed/>
    <w:qFormat/>
    <w:rsid w:val="00E853B9"/>
    <w:pPr>
      <w:pBdr>
        <w:left w:val="single" w:sz="48" w:space="2" w:color="B2B2B2" w:themeColor="accent2"/>
        <w:bottom w:val="single" w:sz="4" w:space="0" w:color="B2B2B2" w:themeColor="accent2"/>
      </w:pBdr>
      <w:spacing w:before="200" w:after="100"/>
      <w:ind w:left="144"/>
      <w:contextualSpacing/>
      <w:outlineLvl w:val="2"/>
    </w:pPr>
    <w:rPr>
      <w:rFonts w:asciiTheme="majorHAnsi" w:eastAsiaTheme="majorEastAsia" w:hAnsiTheme="majorHAnsi" w:cstheme="majorBidi"/>
      <w:b/>
      <w:bCs/>
      <w:color w:val="858585" w:themeColor="accent2" w:themeShade="BF"/>
      <w:sz w:val="22"/>
      <w:szCs w:val="22"/>
    </w:rPr>
  </w:style>
  <w:style w:type="paragraph" w:styleId="Heading4">
    <w:name w:val="heading 4"/>
    <w:basedOn w:val="Normal"/>
    <w:next w:val="Normal"/>
    <w:link w:val="Heading4Char"/>
    <w:uiPriority w:val="9"/>
    <w:semiHidden/>
    <w:unhideWhenUsed/>
    <w:qFormat/>
    <w:rsid w:val="00E853B9"/>
    <w:pPr>
      <w:pBdr>
        <w:left w:val="single" w:sz="4" w:space="2" w:color="B2B2B2" w:themeColor="accent2"/>
        <w:bottom w:val="single" w:sz="4" w:space="2" w:color="B2B2B2" w:themeColor="accent2"/>
      </w:pBdr>
      <w:spacing w:before="200" w:after="100"/>
      <w:ind w:left="86"/>
      <w:contextualSpacing/>
      <w:outlineLvl w:val="3"/>
    </w:pPr>
    <w:rPr>
      <w:rFonts w:asciiTheme="majorHAnsi" w:eastAsiaTheme="majorEastAsia" w:hAnsiTheme="majorHAnsi" w:cstheme="majorBidi"/>
      <w:b/>
      <w:bCs/>
      <w:color w:val="858585" w:themeColor="accent2" w:themeShade="BF"/>
      <w:sz w:val="22"/>
      <w:szCs w:val="22"/>
    </w:rPr>
  </w:style>
  <w:style w:type="paragraph" w:styleId="Heading5">
    <w:name w:val="heading 5"/>
    <w:basedOn w:val="Normal"/>
    <w:next w:val="Normal"/>
    <w:link w:val="Heading5Char"/>
    <w:uiPriority w:val="9"/>
    <w:semiHidden/>
    <w:unhideWhenUsed/>
    <w:qFormat/>
    <w:rsid w:val="00E853B9"/>
    <w:pPr>
      <w:pBdr>
        <w:left w:val="dotted" w:sz="4" w:space="2" w:color="B2B2B2" w:themeColor="accent2"/>
        <w:bottom w:val="dotted" w:sz="4" w:space="2" w:color="B2B2B2" w:themeColor="accent2"/>
      </w:pBdr>
      <w:spacing w:before="200" w:after="100"/>
      <w:ind w:left="86"/>
      <w:contextualSpacing/>
      <w:outlineLvl w:val="4"/>
    </w:pPr>
    <w:rPr>
      <w:rFonts w:asciiTheme="majorHAnsi" w:eastAsiaTheme="majorEastAsia" w:hAnsiTheme="majorHAnsi" w:cstheme="majorBidi"/>
      <w:b/>
      <w:bCs/>
      <w:color w:val="858585" w:themeColor="accent2" w:themeShade="BF"/>
      <w:sz w:val="22"/>
      <w:szCs w:val="22"/>
    </w:rPr>
  </w:style>
  <w:style w:type="paragraph" w:styleId="Heading6">
    <w:name w:val="heading 6"/>
    <w:basedOn w:val="Normal"/>
    <w:next w:val="Normal"/>
    <w:link w:val="Heading6Char"/>
    <w:uiPriority w:val="9"/>
    <w:semiHidden/>
    <w:unhideWhenUsed/>
    <w:qFormat/>
    <w:rsid w:val="00E853B9"/>
    <w:pPr>
      <w:pBdr>
        <w:bottom w:val="single" w:sz="4" w:space="2" w:color="E0E0E0" w:themeColor="accent2" w:themeTint="66"/>
      </w:pBdr>
      <w:spacing w:before="200" w:after="100"/>
      <w:contextualSpacing/>
      <w:outlineLvl w:val="5"/>
    </w:pPr>
    <w:rPr>
      <w:rFonts w:asciiTheme="majorHAnsi" w:eastAsiaTheme="majorEastAsia" w:hAnsiTheme="majorHAnsi" w:cstheme="majorBidi"/>
      <w:color w:val="858585" w:themeColor="accent2" w:themeShade="BF"/>
      <w:sz w:val="22"/>
      <w:szCs w:val="22"/>
    </w:rPr>
  </w:style>
  <w:style w:type="paragraph" w:styleId="Heading7">
    <w:name w:val="heading 7"/>
    <w:basedOn w:val="Normal"/>
    <w:next w:val="Normal"/>
    <w:link w:val="Heading7Char"/>
    <w:uiPriority w:val="9"/>
    <w:semiHidden/>
    <w:unhideWhenUsed/>
    <w:qFormat/>
    <w:rsid w:val="00E853B9"/>
    <w:pPr>
      <w:pBdr>
        <w:bottom w:val="dotted" w:sz="4" w:space="2" w:color="D0D0D0" w:themeColor="accent2" w:themeTint="99"/>
      </w:pBdr>
      <w:spacing w:before="200" w:after="100"/>
      <w:contextualSpacing/>
      <w:outlineLvl w:val="6"/>
    </w:pPr>
    <w:rPr>
      <w:rFonts w:asciiTheme="majorHAnsi" w:eastAsiaTheme="majorEastAsia" w:hAnsiTheme="majorHAnsi" w:cstheme="majorBidi"/>
      <w:color w:val="858585" w:themeColor="accent2" w:themeShade="BF"/>
      <w:sz w:val="22"/>
      <w:szCs w:val="22"/>
    </w:rPr>
  </w:style>
  <w:style w:type="paragraph" w:styleId="Heading8">
    <w:name w:val="heading 8"/>
    <w:basedOn w:val="Normal"/>
    <w:next w:val="Normal"/>
    <w:link w:val="Heading8Char"/>
    <w:uiPriority w:val="9"/>
    <w:semiHidden/>
    <w:unhideWhenUsed/>
    <w:qFormat/>
    <w:rsid w:val="00E853B9"/>
    <w:pPr>
      <w:spacing w:before="200" w:after="100"/>
      <w:contextualSpacing/>
      <w:outlineLvl w:val="7"/>
    </w:pPr>
    <w:rPr>
      <w:rFonts w:asciiTheme="majorHAnsi" w:eastAsiaTheme="majorEastAsia" w:hAnsiTheme="majorHAnsi" w:cstheme="majorBidi"/>
      <w:color w:val="B2B2B2" w:themeColor="accent2"/>
      <w:sz w:val="22"/>
      <w:szCs w:val="22"/>
    </w:rPr>
  </w:style>
  <w:style w:type="paragraph" w:styleId="Heading9">
    <w:name w:val="heading 9"/>
    <w:basedOn w:val="Normal"/>
    <w:next w:val="Normal"/>
    <w:link w:val="Heading9Char"/>
    <w:uiPriority w:val="9"/>
    <w:semiHidden/>
    <w:unhideWhenUsed/>
    <w:qFormat/>
    <w:rsid w:val="00E853B9"/>
    <w:pPr>
      <w:spacing w:before="200" w:after="100"/>
      <w:contextualSpacing/>
      <w:outlineLvl w:val="8"/>
    </w:pPr>
    <w:rPr>
      <w:rFonts w:asciiTheme="majorHAnsi" w:eastAsiaTheme="majorEastAsia" w:hAnsiTheme="majorHAnsi" w:cstheme="majorBidi"/>
      <w:color w:val="B2B2B2"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853B9"/>
    <w:pPr>
      <w:pBdr>
        <w:top w:val="single" w:sz="48" w:space="0" w:color="B2B2B2" w:themeColor="accent2"/>
        <w:bottom w:val="single" w:sz="48" w:space="0" w:color="B2B2B2" w:themeColor="accent2"/>
      </w:pBdr>
      <w:shd w:val="clear" w:color="auto" w:fill="B2B2B2" w:themeFill="accent2"/>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853B9"/>
    <w:rPr>
      <w:rFonts w:asciiTheme="majorHAnsi" w:eastAsiaTheme="majorEastAsia" w:hAnsiTheme="majorHAnsi" w:cstheme="majorBidi"/>
      <w:i/>
      <w:iCs/>
      <w:color w:val="FFFFFF" w:themeColor="background1"/>
      <w:spacing w:val="10"/>
      <w:sz w:val="48"/>
      <w:szCs w:val="48"/>
      <w:shd w:val="clear" w:color="auto" w:fill="B2B2B2" w:themeFill="accent2"/>
    </w:rPr>
  </w:style>
  <w:style w:type="paragraph" w:styleId="Subtitle">
    <w:name w:val="Subtitle"/>
    <w:basedOn w:val="Normal"/>
    <w:next w:val="Normal"/>
    <w:link w:val="SubtitleChar"/>
    <w:uiPriority w:val="11"/>
    <w:qFormat/>
    <w:rsid w:val="00E853B9"/>
    <w:pPr>
      <w:pBdr>
        <w:bottom w:val="dotted" w:sz="8" w:space="10" w:color="B2B2B2" w:themeColor="accent2"/>
      </w:pBdr>
      <w:spacing w:before="200" w:after="900"/>
      <w:jc w:val="center"/>
    </w:pPr>
    <w:rPr>
      <w:rFonts w:asciiTheme="majorHAnsi" w:eastAsiaTheme="majorEastAsia" w:hAnsiTheme="majorHAnsi" w:cstheme="majorBidi"/>
      <w:color w:val="585858" w:themeColor="accent2" w:themeShade="7F"/>
      <w:sz w:val="24"/>
      <w:szCs w:val="24"/>
    </w:rPr>
  </w:style>
  <w:style w:type="character" w:customStyle="1" w:styleId="SubtitleChar">
    <w:name w:val="Subtitle Char"/>
    <w:basedOn w:val="DefaultParagraphFont"/>
    <w:link w:val="Subtitle"/>
    <w:uiPriority w:val="11"/>
    <w:rsid w:val="00E853B9"/>
    <w:rPr>
      <w:rFonts w:asciiTheme="majorHAnsi" w:eastAsiaTheme="majorEastAsia" w:hAnsiTheme="majorHAnsi" w:cstheme="majorBidi"/>
      <w:i/>
      <w:iCs/>
      <w:color w:val="585858" w:themeColor="accent2" w:themeShade="7F"/>
      <w:sz w:val="24"/>
      <w:szCs w:val="24"/>
    </w:rPr>
  </w:style>
  <w:style w:type="character" w:customStyle="1" w:styleId="Heading1Char">
    <w:name w:val="Heading 1 Char"/>
    <w:basedOn w:val="DefaultParagraphFont"/>
    <w:link w:val="Heading1"/>
    <w:uiPriority w:val="9"/>
    <w:rsid w:val="00E853B9"/>
    <w:rPr>
      <w:rFonts w:asciiTheme="majorHAnsi" w:eastAsiaTheme="majorEastAsia" w:hAnsiTheme="majorHAnsi" w:cstheme="majorBidi"/>
      <w:b/>
      <w:bCs/>
      <w:i/>
      <w:iCs/>
      <w:color w:val="585858" w:themeColor="accent2" w:themeShade="7F"/>
      <w:shd w:val="clear" w:color="auto" w:fill="EFEFEF" w:themeFill="accent2" w:themeFillTint="33"/>
    </w:rPr>
  </w:style>
  <w:style w:type="paragraph" w:styleId="BlockText">
    <w:name w:val="Block Text"/>
    <w:basedOn w:val="Normal"/>
    <w:uiPriority w:val="3"/>
    <w:unhideWhenUsed/>
    <w:qFormat/>
    <w:pPr>
      <w:ind w:left="1440" w:right="1440"/>
    </w:pPr>
    <w:rPr>
      <w:b/>
      <w:iCs w:val="0"/>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sid w:val="00E853B9"/>
    <w:rPr>
      <w:rFonts w:asciiTheme="majorHAnsi" w:eastAsiaTheme="majorEastAsia" w:hAnsiTheme="majorHAnsi" w:cstheme="majorBidi"/>
      <w:b/>
      <w:bCs/>
      <w:i/>
      <w:iCs/>
      <w:color w:val="858585" w:themeColor="accent2" w:themeShade="BF"/>
    </w:rPr>
  </w:style>
  <w:style w:type="character" w:customStyle="1" w:styleId="Heading6Char">
    <w:name w:val="Heading 6 Char"/>
    <w:basedOn w:val="DefaultParagraphFont"/>
    <w:link w:val="Heading6"/>
    <w:uiPriority w:val="9"/>
    <w:semiHidden/>
    <w:rsid w:val="00E853B9"/>
    <w:rPr>
      <w:rFonts w:asciiTheme="majorHAnsi" w:eastAsiaTheme="majorEastAsia" w:hAnsiTheme="majorHAnsi" w:cstheme="majorBidi"/>
      <w:i/>
      <w:iCs/>
      <w:color w:val="858585" w:themeColor="accent2" w:themeShade="BF"/>
    </w:rPr>
  </w:style>
  <w:style w:type="character" w:customStyle="1" w:styleId="Heading7Char">
    <w:name w:val="Heading 7 Char"/>
    <w:basedOn w:val="DefaultParagraphFont"/>
    <w:link w:val="Heading7"/>
    <w:uiPriority w:val="9"/>
    <w:semiHidden/>
    <w:rsid w:val="00E853B9"/>
    <w:rPr>
      <w:rFonts w:asciiTheme="majorHAnsi" w:eastAsiaTheme="majorEastAsia" w:hAnsiTheme="majorHAnsi" w:cstheme="majorBidi"/>
      <w:i/>
      <w:iCs/>
      <w:color w:val="858585" w:themeColor="accent2" w:themeShade="BF"/>
    </w:rPr>
  </w:style>
  <w:style w:type="character" w:customStyle="1" w:styleId="Heading8Char">
    <w:name w:val="Heading 8 Char"/>
    <w:basedOn w:val="DefaultParagraphFont"/>
    <w:link w:val="Heading8"/>
    <w:uiPriority w:val="9"/>
    <w:semiHidden/>
    <w:rsid w:val="00E853B9"/>
    <w:rPr>
      <w:rFonts w:asciiTheme="majorHAnsi" w:eastAsiaTheme="majorEastAsia" w:hAnsiTheme="majorHAnsi" w:cstheme="majorBidi"/>
      <w:i/>
      <w:iCs/>
      <w:color w:val="B2B2B2" w:themeColor="accent2"/>
    </w:rPr>
  </w:style>
  <w:style w:type="character" w:customStyle="1" w:styleId="Heading9Char">
    <w:name w:val="Heading 9 Char"/>
    <w:basedOn w:val="DefaultParagraphFont"/>
    <w:link w:val="Heading9"/>
    <w:uiPriority w:val="9"/>
    <w:semiHidden/>
    <w:rsid w:val="00E853B9"/>
    <w:rPr>
      <w:rFonts w:asciiTheme="majorHAnsi" w:eastAsiaTheme="majorEastAsia" w:hAnsiTheme="majorHAnsi" w:cstheme="majorBidi"/>
      <w:i/>
      <w:iCs/>
      <w:color w:val="B2B2B2" w:themeColor="accent2"/>
      <w:sz w:val="20"/>
      <w:szCs w:val="20"/>
    </w:rPr>
  </w:style>
  <w:style w:type="character" w:customStyle="1" w:styleId="Heading2Char">
    <w:name w:val="Heading 2 Char"/>
    <w:basedOn w:val="DefaultParagraphFont"/>
    <w:link w:val="Heading2"/>
    <w:uiPriority w:val="9"/>
    <w:rsid w:val="00E853B9"/>
    <w:rPr>
      <w:rFonts w:asciiTheme="majorHAnsi" w:eastAsiaTheme="majorEastAsia" w:hAnsiTheme="majorHAnsi" w:cstheme="majorBidi"/>
      <w:b/>
      <w:bCs/>
      <w:i/>
      <w:iCs/>
      <w:color w:val="858585" w:themeColor="accent2" w:themeShade="BF"/>
    </w:rPr>
  </w:style>
  <w:style w:type="character" w:customStyle="1" w:styleId="Heading3Char">
    <w:name w:val="Heading 3 Char"/>
    <w:basedOn w:val="DefaultParagraphFont"/>
    <w:link w:val="Heading3"/>
    <w:uiPriority w:val="9"/>
    <w:semiHidden/>
    <w:rsid w:val="00E853B9"/>
    <w:rPr>
      <w:rFonts w:asciiTheme="majorHAnsi" w:eastAsiaTheme="majorEastAsia" w:hAnsiTheme="majorHAnsi" w:cstheme="majorBidi"/>
      <w:b/>
      <w:bCs/>
      <w:i/>
      <w:iCs/>
      <w:color w:val="858585" w:themeColor="accent2" w:themeShade="BF"/>
    </w:rPr>
  </w:style>
  <w:style w:type="character" w:customStyle="1" w:styleId="Heading4Char">
    <w:name w:val="Heading 4 Char"/>
    <w:basedOn w:val="DefaultParagraphFont"/>
    <w:link w:val="Heading4"/>
    <w:uiPriority w:val="9"/>
    <w:semiHidden/>
    <w:rsid w:val="00E853B9"/>
    <w:rPr>
      <w:rFonts w:asciiTheme="majorHAnsi" w:eastAsiaTheme="majorEastAsia" w:hAnsiTheme="majorHAnsi" w:cstheme="majorBidi"/>
      <w:b/>
      <w:bCs/>
      <w:i/>
      <w:iCs/>
      <w:color w:val="858585" w:themeColor="accent2" w:themeShade="BF"/>
    </w:rPr>
  </w:style>
  <w:style w:type="paragraph" w:styleId="NormalWeb">
    <w:name w:val="Normal (Web)"/>
    <w:basedOn w:val="Normal"/>
    <w:uiPriority w:val="99"/>
    <w:semiHidden/>
    <w:unhideWhenUsed/>
    <w:rsid w:val="001717E6"/>
    <w:pPr>
      <w:spacing w:before="100" w:beforeAutospacing="1" w:after="100" w:afterAutospacing="1"/>
    </w:pPr>
    <w:rPr>
      <w:rFonts w:ascii="Times New Roman" w:eastAsia="Times New Roman" w:hAnsi="Times New Roman" w:cs="Times New Roman"/>
      <w:sz w:val="24"/>
      <w:szCs w:val="24"/>
    </w:rPr>
  </w:style>
  <w:style w:type="character" w:styleId="Strong">
    <w:name w:val="Strong"/>
    <w:uiPriority w:val="22"/>
    <w:qFormat/>
    <w:rsid w:val="00E853B9"/>
    <w:rPr>
      <w:b/>
      <w:bCs/>
      <w:spacing w:val="0"/>
    </w:rPr>
  </w:style>
  <w:style w:type="paragraph" w:styleId="Caption">
    <w:name w:val="caption"/>
    <w:basedOn w:val="Normal"/>
    <w:next w:val="Normal"/>
    <w:uiPriority w:val="35"/>
    <w:semiHidden/>
    <w:unhideWhenUsed/>
    <w:qFormat/>
    <w:rsid w:val="00E853B9"/>
    <w:rPr>
      <w:b/>
      <w:bCs/>
      <w:color w:val="858585" w:themeColor="accent2" w:themeShade="BF"/>
      <w:sz w:val="18"/>
      <w:szCs w:val="18"/>
    </w:rPr>
  </w:style>
  <w:style w:type="character" w:styleId="Emphasis">
    <w:name w:val="Emphasis"/>
    <w:uiPriority w:val="20"/>
    <w:qFormat/>
    <w:rsid w:val="00E853B9"/>
    <w:rPr>
      <w:rFonts w:asciiTheme="majorHAnsi" w:eastAsiaTheme="majorEastAsia" w:hAnsiTheme="majorHAnsi" w:cstheme="majorBidi"/>
      <w:b/>
      <w:bCs/>
      <w:i/>
      <w:iCs/>
      <w:color w:val="B2B2B2" w:themeColor="accent2"/>
      <w:bdr w:val="single" w:sz="18" w:space="0" w:color="EFEFEF" w:themeColor="accent2" w:themeTint="33"/>
      <w:shd w:val="clear" w:color="auto" w:fill="EFEFEF" w:themeFill="accent2" w:themeFillTint="33"/>
    </w:rPr>
  </w:style>
  <w:style w:type="paragraph" w:styleId="NoSpacing">
    <w:name w:val="No Spacing"/>
    <w:basedOn w:val="Normal"/>
    <w:uiPriority w:val="1"/>
    <w:qFormat/>
    <w:rsid w:val="00E853B9"/>
  </w:style>
  <w:style w:type="paragraph" w:styleId="ListParagraph">
    <w:name w:val="List Paragraph"/>
    <w:basedOn w:val="Normal"/>
    <w:uiPriority w:val="34"/>
    <w:qFormat/>
    <w:rsid w:val="00E853B9"/>
    <w:pPr>
      <w:ind w:left="720"/>
      <w:contextualSpacing/>
    </w:pPr>
  </w:style>
  <w:style w:type="paragraph" w:styleId="Quote">
    <w:name w:val="Quote"/>
    <w:basedOn w:val="Normal"/>
    <w:next w:val="Normal"/>
    <w:link w:val="QuoteChar"/>
    <w:uiPriority w:val="29"/>
    <w:qFormat/>
    <w:rsid w:val="00E853B9"/>
    <w:rPr>
      <w:i w:val="0"/>
      <w:iCs w:val="0"/>
      <w:color w:val="858585" w:themeColor="accent2" w:themeShade="BF"/>
    </w:rPr>
  </w:style>
  <w:style w:type="character" w:customStyle="1" w:styleId="QuoteChar">
    <w:name w:val="Quote Char"/>
    <w:basedOn w:val="DefaultParagraphFont"/>
    <w:link w:val="Quote"/>
    <w:uiPriority w:val="29"/>
    <w:rsid w:val="00E853B9"/>
    <w:rPr>
      <w:color w:val="858585" w:themeColor="accent2" w:themeShade="BF"/>
      <w:sz w:val="20"/>
      <w:szCs w:val="20"/>
    </w:rPr>
  </w:style>
  <w:style w:type="paragraph" w:styleId="IntenseQuote">
    <w:name w:val="Intense Quote"/>
    <w:basedOn w:val="Normal"/>
    <w:next w:val="Normal"/>
    <w:link w:val="IntenseQuoteChar"/>
    <w:uiPriority w:val="30"/>
    <w:qFormat/>
    <w:rsid w:val="00E853B9"/>
    <w:pPr>
      <w:pBdr>
        <w:top w:val="dotted" w:sz="8" w:space="10" w:color="B2B2B2" w:themeColor="accent2"/>
        <w:bottom w:val="dotted" w:sz="8" w:space="10" w:color="B2B2B2" w:themeColor="accent2"/>
      </w:pBdr>
      <w:spacing w:line="300" w:lineRule="auto"/>
      <w:ind w:left="2160" w:right="2160"/>
      <w:jc w:val="center"/>
    </w:pPr>
    <w:rPr>
      <w:rFonts w:asciiTheme="majorHAnsi" w:eastAsiaTheme="majorEastAsia" w:hAnsiTheme="majorHAnsi" w:cstheme="majorBidi"/>
      <w:b/>
      <w:bCs/>
      <w:color w:val="B2B2B2" w:themeColor="accent2"/>
    </w:rPr>
  </w:style>
  <w:style w:type="character" w:customStyle="1" w:styleId="IntenseQuoteChar">
    <w:name w:val="Intense Quote Char"/>
    <w:basedOn w:val="DefaultParagraphFont"/>
    <w:link w:val="IntenseQuote"/>
    <w:uiPriority w:val="30"/>
    <w:rsid w:val="00E853B9"/>
    <w:rPr>
      <w:rFonts w:asciiTheme="majorHAnsi" w:eastAsiaTheme="majorEastAsia" w:hAnsiTheme="majorHAnsi" w:cstheme="majorBidi"/>
      <w:b/>
      <w:bCs/>
      <w:i/>
      <w:iCs/>
      <w:color w:val="B2B2B2" w:themeColor="accent2"/>
      <w:sz w:val="20"/>
      <w:szCs w:val="20"/>
    </w:rPr>
  </w:style>
  <w:style w:type="character" w:styleId="SubtleEmphasis">
    <w:name w:val="Subtle Emphasis"/>
    <w:uiPriority w:val="19"/>
    <w:qFormat/>
    <w:rsid w:val="00E853B9"/>
    <w:rPr>
      <w:rFonts w:asciiTheme="majorHAnsi" w:eastAsiaTheme="majorEastAsia" w:hAnsiTheme="majorHAnsi" w:cstheme="majorBidi"/>
      <w:i/>
      <w:iCs/>
      <w:color w:val="B2B2B2" w:themeColor="accent2"/>
    </w:rPr>
  </w:style>
  <w:style w:type="character" w:styleId="IntenseEmphasis">
    <w:name w:val="Intense Emphasis"/>
    <w:uiPriority w:val="21"/>
    <w:qFormat/>
    <w:rsid w:val="00E853B9"/>
    <w:rPr>
      <w:rFonts w:asciiTheme="majorHAnsi" w:eastAsiaTheme="majorEastAsia" w:hAnsiTheme="majorHAnsi" w:cstheme="majorBidi"/>
      <w:b/>
      <w:bCs/>
      <w:i/>
      <w:iCs/>
      <w:dstrike w:val="0"/>
      <w:color w:val="FFFFFF" w:themeColor="background1"/>
      <w:bdr w:val="single" w:sz="18" w:space="0" w:color="B2B2B2" w:themeColor="accent2"/>
      <w:shd w:val="clear" w:color="auto" w:fill="B2B2B2" w:themeFill="accent2"/>
      <w:vertAlign w:val="baseline"/>
    </w:rPr>
  </w:style>
  <w:style w:type="character" w:styleId="SubtleReference">
    <w:name w:val="Subtle Reference"/>
    <w:uiPriority w:val="31"/>
    <w:qFormat/>
    <w:rsid w:val="00E853B9"/>
    <w:rPr>
      <w:i/>
      <w:iCs/>
      <w:smallCaps/>
      <w:color w:val="B2B2B2" w:themeColor="accent2"/>
      <w:u w:color="B2B2B2" w:themeColor="accent2"/>
    </w:rPr>
  </w:style>
  <w:style w:type="character" w:styleId="IntenseReference">
    <w:name w:val="Intense Reference"/>
    <w:uiPriority w:val="32"/>
    <w:qFormat/>
    <w:rsid w:val="00E853B9"/>
    <w:rPr>
      <w:b/>
      <w:bCs/>
      <w:i/>
      <w:iCs/>
      <w:smallCaps/>
      <w:color w:val="B2B2B2" w:themeColor="accent2"/>
      <w:u w:color="B2B2B2" w:themeColor="accent2"/>
    </w:rPr>
  </w:style>
  <w:style w:type="character" w:styleId="BookTitle">
    <w:name w:val="Book Title"/>
    <w:uiPriority w:val="33"/>
    <w:qFormat/>
    <w:rsid w:val="00E853B9"/>
    <w:rPr>
      <w:rFonts w:asciiTheme="majorHAnsi" w:eastAsiaTheme="majorEastAsia" w:hAnsiTheme="majorHAnsi" w:cstheme="majorBidi"/>
      <w:b/>
      <w:bCs/>
      <w:i/>
      <w:iCs/>
      <w:smallCaps/>
      <w:color w:val="858585" w:themeColor="accent2" w:themeShade="BF"/>
      <w:u w:val="single"/>
    </w:rPr>
  </w:style>
  <w:style w:type="paragraph" w:styleId="TOCHeading">
    <w:name w:val="TOC Heading"/>
    <w:basedOn w:val="Heading1"/>
    <w:next w:val="Normal"/>
    <w:uiPriority w:val="39"/>
    <w:semiHidden/>
    <w:unhideWhenUsed/>
    <w:qFormat/>
    <w:rsid w:val="00E853B9"/>
    <w:pPr>
      <w:outlineLvl w:val="9"/>
    </w:pPr>
  </w:style>
  <w:style w:type="character" w:styleId="Hyperlink">
    <w:name w:val="Hyperlink"/>
    <w:basedOn w:val="DefaultParagraphFont"/>
    <w:uiPriority w:val="99"/>
    <w:unhideWhenUsed/>
    <w:rsid w:val="003775A1"/>
    <w:rPr>
      <w:color w:val="5F5F5F" w:themeColor="hyperlink"/>
      <w:u w:val="single"/>
    </w:rPr>
  </w:style>
  <w:style w:type="character" w:customStyle="1" w:styleId="UnresolvedMention">
    <w:name w:val="Unresolved Mention"/>
    <w:basedOn w:val="DefaultParagraphFont"/>
    <w:uiPriority w:val="99"/>
    <w:semiHidden/>
    <w:unhideWhenUsed/>
    <w:rsid w:val="003775A1"/>
    <w:rPr>
      <w:color w:val="605E5C"/>
      <w:shd w:val="clear" w:color="auto" w:fill="E1DFDD"/>
    </w:rPr>
  </w:style>
  <w:style w:type="paragraph" w:customStyle="1" w:styleId="p1">
    <w:name w:val="p1"/>
    <w:basedOn w:val="Normal"/>
    <w:rsid w:val="00EA2AE7"/>
    <w:rPr>
      <w:rFonts w:ascii="Helvetica" w:eastAsia="Times New Roman" w:hAnsi="Helvetica" w:cs="Times New Roman"/>
      <w:i w:val="0"/>
      <w:iCs w:val="0"/>
      <w:color w:val="000000"/>
      <w:sz w:val="24"/>
      <w:szCs w:val="24"/>
    </w:rPr>
  </w:style>
  <w:style w:type="paragraph" w:customStyle="1" w:styleId="p2">
    <w:name w:val="p2"/>
    <w:basedOn w:val="Normal"/>
    <w:rsid w:val="00EA2AE7"/>
    <w:rPr>
      <w:rFonts w:ascii="Helvetica" w:eastAsia="Times New Roman" w:hAnsi="Helvetica" w:cs="Times New Roman"/>
      <w:i w:val="0"/>
      <w:iCs w:val="0"/>
      <w:color w:val="000000"/>
      <w:sz w:val="15"/>
      <w:szCs w:val="15"/>
    </w:rPr>
  </w:style>
  <w:style w:type="paragraph" w:customStyle="1" w:styleId="p3">
    <w:name w:val="p3"/>
    <w:basedOn w:val="Normal"/>
    <w:rsid w:val="00EA2AE7"/>
    <w:rPr>
      <w:rFonts w:ascii="Helvetica" w:eastAsia="Times New Roman" w:hAnsi="Helvetica" w:cs="Times New Roman"/>
      <w:i w:val="0"/>
      <w:iCs w:val="0"/>
      <w:color w:val="262626"/>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41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s>
</file>

<file path=word/theme/theme1.xml><?xml version="1.0" encoding="utf-8"?>
<a:theme xmlns:a="http://schemas.openxmlformats.org/drawingml/2006/main" name="Advantage Brochur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2.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171F9C9-8392-4C38-BB53-0A523FD7A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1681</Words>
  <Characters>9585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Utpal</cp:lastModifiedBy>
  <cp:revision>2</cp:revision>
  <dcterms:created xsi:type="dcterms:W3CDTF">2026-04-08T14:01:00Z</dcterms:created>
  <dcterms:modified xsi:type="dcterms:W3CDTF">2026-04-08T14:01:00Z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